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7" w:rsidRPr="000B22A7" w:rsidRDefault="005659D7" w:rsidP="005659D7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5403F5" w:rsidRPr="00DA608A" w:rsidRDefault="005403F5" w:rsidP="005403F5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9153265" wp14:editId="3D3B40D5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3F5" w:rsidRPr="000B22A7" w:rsidRDefault="005403F5" w:rsidP="005403F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5403F5" w:rsidRPr="000B22A7" w:rsidRDefault="005403F5" w:rsidP="005403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03F5" w:rsidRPr="005659D7" w:rsidRDefault="005403F5" w:rsidP="005403F5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5659D7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5403F5" w:rsidRPr="000B22A7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_____</w:t>
      </w:r>
    </w:p>
    <w:p w:rsidR="005403F5" w:rsidRDefault="005403F5" w:rsidP="005403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538" w:rsidRPr="00A742B0" w:rsidRDefault="005659D7" w:rsidP="00A742B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742B0">
        <w:rPr>
          <w:b/>
          <w:color w:val="212121"/>
          <w:sz w:val="28"/>
          <w:szCs w:val="28"/>
        </w:rPr>
        <w:t xml:space="preserve">Об утверждении </w:t>
      </w:r>
      <w:r w:rsidR="00A742B0" w:rsidRPr="00A742B0">
        <w:rPr>
          <w:b/>
          <w:sz w:val="28"/>
          <w:szCs w:val="28"/>
        </w:rPr>
        <w:t>порядк</w:t>
      </w:r>
      <w:r w:rsidR="00A742B0" w:rsidRPr="00A742B0">
        <w:rPr>
          <w:b/>
          <w:sz w:val="28"/>
          <w:szCs w:val="28"/>
        </w:rPr>
        <w:t>а</w:t>
      </w:r>
      <w:r w:rsidR="00A742B0" w:rsidRPr="00A742B0">
        <w:rPr>
          <w:b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</w:t>
      </w:r>
      <w:r w:rsidR="00A742B0" w:rsidRPr="00A742B0">
        <w:rPr>
          <w:b/>
          <w:color w:val="212121"/>
          <w:sz w:val="28"/>
          <w:szCs w:val="28"/>
        </w:rPr>
        <w:t xml:space="preserve"> </w:t>
      </w:r>
      <w:r w:rsidRPr="00A742B0">
        <w:rPr>
          <w:b/>
          <w:color w:val="212121"/>
          <w:sz w:val="28"/>
          <w:szCs w:val="28"/>
        </w:rPr>
        <w:t>руководителей мун</w:t>
      </w:r>
      <w:r w:rsidR="00A742B0" w:rsidRPr="00A742B0">
        <w:rPr>
          <w:b/>
          <w:color w:val="212121"/>
          <w:sz w:val="28"/>
          <w:szCs w:val="28"/>
        </w:rPr>
        <w:t xml:space="preserve">иципальных казённых учреждений </w:t>
      </w:r>
      <w:r w:rsidR="00A742B0" w:rsidRPr="00A742B0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742B0" w:rsidRDefault="00A742B0" w:rsidP="00A742B0">
      <w:pPr>
        <w:pStyle w:val="a5"/>
        <w:rPr>
          <w:lang w:eastAsia="ru-RU"/>
        </w:rPr>
      </w:pPr>
    </w:p>
    <w:p w:rsidR="00A742B0" w:rsidRPr="00A742B0" w:rsidRDefault="00A742B0" w:rsidP="00A742B0">
      <w:pPr>
        <w:pStyle w:val="a5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742B0">
        <w:rPr>
          <w:sz w:val="28"/>
          <w:szCs w:val="28"/>
          <w:lang w:eastAsia="ru-RU"/>
        </w:rPr>
        <w:t xml:space="preserve">В соответствии с  Федеральным законом от 25.12.2008 № 273-ФЗ «О противодействии коррупции», частями 12.1 и 12.2 статьи 13.1 Закона Самарской области от 10.03.2009 № 23-ГД «О противодействии коррупции в Самарской области», 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>
        <w:rPr>
          <w:sz w:val="28"/>
          <w:szCs w:val="28"/>
          <w:lang w:eastAsia="ru-RU"/>
        </w:rPr>
        <w:t>Администрация</w:t>
      </w:r>
      <w:r w:rsidRPr="00A742B0">
        <w:rPr>
          <w:sz w:val="28"/>
          <w:szCs w:val="28"/>
          <w:lang w:eastAsia="ru-RU"/>
        </w:rPr>
        <w:t xml:space="preserve"> сельского</w:t>
      </w:r>
      <w:proofErr w:type="gramEnd"/>
      <w:r w:rsidRPr="00A742B0">
        <w:rPr>
          <w:sz w:val="28"/>
          <w:szCs w:val="28"/>
          <w:lang w:eastAsia="ru-RU"/>
        </w:rPr>
        <w:t xml:space="preserve"> поселения Красный Яр муниципального района Красноярский Самарской области </w:t>
      </w:r>
      <w:r>
        <w:rPr>
          <w:sz w:val="28"/>
          <w:szCs w:val="28"/>
          <w:lang w:eastAsia="ru-RU"/>
        </w:rPr>
        <w:t>ПОСТАНОВЛЯЕТ</w:t>
      </w:r>
      <w:r w:rsidRPr="00A742B0">
        <w:rPr>
          <w:sz w:val="28"/>
          <w:szCs w:val="28"/>
          <w:lang w:eastAsia="ru-RU"/>
        </w:rPr>
        <w:t>:</w:t>
      </w:r>
    </w:p>
    <w:p w:rsidR="00A742B0" w:rsidRDefault="00A742B0" w:rsidP="00A742B0">
      <w:pPr>
        <w:pStyle w:val="ad"/>
        <w:numPr>
          <w:ilvl w:val="0"/>
          <w:numId w:val="19"/>
        </w:numPr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Утвердить порядок</w:t>
      </w:r>
      <w:r w:rsidRPr="00A742B0">
        <w:rPr>
          <w:rFonts w:eastAsia="Times New Roman CYR"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руководителей муниципальных казённых учреждений сельского поселения Красный Яр муниципального района Красноярский Самарской области, в </w:t>
      </w:r>
      <w:r w:rsidRPr="00A742B0">
        <w:rPr>
          <w:rFonts w:eastAsia="Times New Roman CYR"/>
          <w:sz w:val="28"/>
          <w:szCs w:val="28"/>
        </w:rPr>
        <w:lastRenderedPageBreak/>
        <w:t>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Times New Roman CYR"/>
          <w:sz w:val="28"/>
          <w:szCs w:val="28"/>
        </w:rPr>
        <w:t xml:space="preserve"> (приложение к постановлению).</w:t>
      </w:r>
    </w:p>
    <w:p w:rsidR="00A742B0" w:rsidRDefault="00A742B0" w:rsidP="00A742B0">
      <w:pPr>
        <w:pStyle w:val="ad"/>
        <w:spacing w:line="360" w:lineRule="auto"/>
        <w:ind w:left="709"/>
        <w:jc w:val="both"/>
        <w:rPr>
          <w:rFonts w:eastAsia="Times New Roman CYR"/>
          <w:sz w:val="28"/>
          <w:szCs w:val="28"/>
        </w:rPr>
      </w:pPr>
    </w:p>
    <w:p w:rsidR="005403F5" w:rsidRPr="00A742B0" w:rsidRDefault="005403F5" w:rsidP="00A742B0">
      <w:pPr>
        <w:pStyle w:val="ad"/>
        <w:numPr>
          <w:ilvl w:val="0"/>
          <w:numId w:val="19"/>
        </w:numPr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A742B0">
        <w:rPr>
          <w:sz w:val="28"/>
          <w:szCs w:val="28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A742B0">
          <w:rPr>
            <w:sz w:val="28"/>
            <w:szCs w:val="28"/>
            <w:lang w:val="en-US"/>
          </w:rPr>
          <w:t>http</w:t>
        </w:r>
        <w:r w:rsidRPr="00A742B0">
          <w:rPr>
            <w:sz w:val="28"/>
            <w:szCs w:val="28"/>
          </w:rPr>
          <w:t>://</w:t>
        </w:r>
        <w:r w:rsidRPr="00A742B0">
          <w:rPr>
            <w:sz w:val="28"/>
            <w:szCs w:val="28"/>
            <w:lang w:val="en-US"/>
          </w:rPr>
          <w:t>www</w:t>
        </w:r>
        <w:r w:rsidRPr="00A742B0">
          <w:rPr>
            <w:sz w:val="28"/>
            <w:szCs w:val="28"/>
          </w:rPr>
          <w:t>.</w:t>
        </w:r>
        <w:proofErr w:type="spellStart"/>
        <w:r w:rsidRPr="00A742B0">
          <w:rPr>
            <w:sz w:val="28"/>
            <w:szCs w:val="28"/>
            <w:lang w:val="en-US"/>
          </w:rPr>
          <w:t>kryarposelenie</w:t>
        </w:r>
        <w:proofErr w:type="spellEnd"/>
        <w:r w:rsidRPr="00A742B0">
          <w:rPr>
            <w:sz w:val="28"/>
            <w:szCs w:val="28"/>
          </w:rPr>
          <w:t>.</w:t>
        </w:r>
        <w:proofErr w:type="spellStart"/>
        <w:r w:rsidRPr="00A742B0">
          <w:rPr>
            <w:sz w:val="28"/>
            <w:szCs w:val="28"/>
            <w:lang w:val="en-US"/>
          </w:rPr>
          <w:t>ru</w:t>
        </w:r>
        <w:proofErr w:type="spellEnd"/>
      </w:hyperlink>
      <w:r w:rsidRPr="00A742B0">
        <w:rPr>
          <w:sz w:val="28"/>
          <w:szCs w:val="28"/>
        </w:rPr>
        <w:t>.</w:t>
      </w:r>
    </w:p>
    <w:p w:rsidR="00166538" w:rsidRDefault="00166538" w:rsidP="00A74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F5" w:rsidRDefault="005403F5" w:rsidP="00A742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 в силу со дня его официального опубликования.</w:t>
      </w:r>
    </w:p>
    <w:p w:rsidR="005403F5" w:rsidRDefault="005403F5" w:rsidP="005403F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D7" w:rsidRDefault="005659D7" w:rsidP="005403F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D7" w:rsidRDefault="005659D7" w:rsidP="005403F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D7" w:rsidRPr="000B22A7" w:rsidRDefault="005659D7" w:rsidP="005403F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3F5" w:rsidRPr="005659D7" w:rsidRDefault="005403F5" w:rsidP="0056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403F5" w:rsidRPr="005659D7" w:rsidRDefault="005403F5" w:rsidP="0056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403F5" w:rsidRPr="005659D7" w:rsidRDefault="005403F5" w:rsidP="0056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5403F5" w:rsidRPr="005659D7" w:rsidRDefault="005403F5" w:rsidP="00565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</w:t>
      </w:r>
      <w:r w:rsid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5659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5659D7" w:rsidRDefault="005659D7" w:rsidP="005403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D7" w:rsidRDefault="005659D7" w:rsidP="005403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D7" w:rsidRDefault="005659D7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br w:type="page"/>
      </w:r>
    </w:p>
    <w:p w:rsidR="005659D7" w:rsidRPr="005659D7" w:rsidRDefault="005659D7" w:rsidP="005659D7">
      <w:pPr>
        <w:pStyle w:val="a5"/>
        <w:shd w:val="clear" w:color="auto" w:fill="FFFFFF"/>
        <w:spacing w:after="0" w:line="240" w:lineRule="auto"/>
        <w:jc w:val="both"/>
        <w:rPr>
          <w:color w:val="212121"/>
          <w:sz w:val="28"/>
          <w:szCs w:val="28"/>
        </w:rPr>
      </w:pPr>
    </w:p>
    <w:p w:rsidR="005659D7" w:rsidRDefault="005659D7" w:rsidP="005659D7">
      <w:pPr>
        <w:pStyle w:val="a5"/>
        <w:shd w:val="clear" w:color="auto" w:fill="FFFFFF"/>
        <w:spacing w:after="0" w:line="240" w:lineRule="auto"/>
        <w:ind w:left="4536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УТВЕРЖДЕН</w:t>
      </w:r>
    </w:p>
    <w:p w:rsidR="005659D7" w:rsidRDefault="005659D7" w:rsidP="005659D7">
      <w:pPr>
        <w:pStyle w:val="a5"/>
        <w:shd w:val="clear" w:color="auto" w:fill="FFFFFF"/>
        <w:spacing w:after="0" w:line="240" w:lineRule="auto"/>
        <w:ind w:left="4536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Постановление Администрации</w:t>
      </w:r>
    </w:p>
    <w:p w:rsidR="005659D7" w:rsidRDefault="005659D7" w:rsidP="005659D7">
      <w:pPr>
        <w:pStyle w:val="a5"/>
        <w:shd w:val="clear" w:color="auto" w:fill="FFFFFF"/>
        <w:spacing w:after="0" w:line="240" w:lineRule="auto"/>
        <w:ind w:left="4536"/>
        <w:jc w:val="center"/>
        <w:rPr>
          <w:color w:val="212121"/>
          <w:sz w:val="28"/>
          <w:szCs w:val="28"/>
        </w:rPr>
      </w:pPr>
      <w:r w:rsidRPr="005659D7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Красный Яр</w:t>
      </w:r>
      <w:r w:rsidRPr="005659D7">
        <w:rPr>
          <w:color w:val="212121"/>
          <w:sz w:val="28"/>
          <w:szCs w:val="28"/>
        </w:rPr>
        <w:t xml:space="preserve"> муниципального района </w:t>
      </w:r>
      <w:r>
        <w:rPr>
          <w:color w:val="212121"/>
          <w:sz w:val="28"/>
          <w:szCs w:val="28"/>
        </w:rPr>
        <w:t>Красноярский</w:t>
      </w:r>
      <w:r w:rsidRPr="005659D7">
        <w:rPr>
          <w:color w:val="212121"/>
          <w:sz w:val="28"/>
          <w:szCs w:val="28"/>
        </w:rPr>
        <w:t xml:space="preserve"> Самарской области</w:t>
      </w:r>
    </w:p>
    <w:p w:rsidR="005659D7" w:rsidRDefault="005659D7" w:rsidP="005659D7">
      <w:pPr>
        <w:pStyle w:val="a5"/>
        <w:shd w:val="clear" w:color="auto" w:fill="FFFFFF"/>
        <w:spacing w:after="0" w:line="240" w:lineRule="auto"/>
        <w:ind w:left="4536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от   2024 г. №</w:t>
      </w:r>
    </w:p>
    <w:p w:rsidR="005659D7" w:rsidRDefault="005659D7" w:rsidP="005659D7">
      <w:pPr>
        <w:pStyle w:val="a5"/>
        <w:shd w:val="clear" w:color="auto" w:fill="FFFFFF"/>
        <w:spacing w:after="0" w:line="240" w:lineRule="auto"/>
        <w:ind w:firstLine="4678"/>
        <w:jc w:val="center"/>
        <w:rPr>
          <w:color w:val="212121"/>
          <w:sz w:val="28"/>
          <w:szCs w:val="28"/>
        </w:rPr>
      </w:pPr>
    </w:p>
    <w:p w:rsidR="005659D7" w:rsidRDefault="005659D7" w:rsidP="005659D7">
      <w:pPr>
        <w:pStyle w:val="a5"/>
        <w:shd w:val="clear" w:color="auto" w:fill="FFFFFF"/>
        <w:spacing w:after="0" w:line="240" w:lineRule="auto"/>
        <w:jc w:val="center"/>
        <w:rPr>
          <w:color w:val="212121"/>
          <w:sz w:val="28"/>
          <w:szCs w:val="28"/>
        </w:rPr>
      </w:pPr>
    </w:p>
    <w:p w:rsidR="005659D7" w:rsidRPr="005659D7" w:rsidRDefault="005659D7" w:rsidP="005659D7">
      <w:pPr>
        <w:pStyle w:val="a5"/>
        <w:shd w:val="clear" w:color="auto" w:fill="FFFFFF"/>
        <w:spacing w:after="0" w:line="240" w:lineRule="auto"/>
        <w:jc w:val="center"/>
        <w:rPr>
          <w:color w:val="212121"/>
          <w:sz w:val="28"/>
          <w:szCs w:val="28"/>
        </w:rPr>
      </w:pPr>
      <w:r w:rsidRPr="005659D7">
        <w:rPr>
          <w:color w:val="212121"/>
          <w:sz w:val="28"/>
          <w:szCs w:val="28"/>
        </w:rPr>
        <w:t>Порядок</w:t>
      </w:r>
    </w:p>
    <w:p w:rsidR="005659D7" w:rsidRPr="005659D7" w:rsidRDefault="00A742B0" w:rsidP="005659D7">
      <w:pPr>
        <w:pStyle w:val="a5"/>
        <w:shd w:val="clear" w:color="auto" w:fill="FFFFFF"/>
        <w:spacing w:after="0" w:line="240" w:lineRule="auto"/>
        <w:jc w:val="center"/>
        <w:rPr>
          <w:color w:val="212121"/>
          <w:sz w:val="28"/>
          <w:szCs w:val="28"/>
        </w:rPr>
      </w:pPr>
      <w:r w:rsidRPr="00A742B0">
        <w:rPr>
          <w:color w:val="21212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казённых учреждений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</w:t>
      </w:r>
      <w:proofErr w:type="spellStart"/>
      <w:r w:rsidRPr="00A742B0">
        <w:rPr>
          <w:color w:val="212121"/>
          <w:sz w:val="28"/>
          <w:szCs w:val="28"/>
        </w:rPr>
        <w:t>опубликования</w:t>
      </w:r>
      <w:r w:rsidR="005659D7" w:rsidRPr="005659D7">
        <w:rPr>
          <w:color w:val="212121"/>
          <w:sz w:val="28"/>
          <w:szCs w:val="28"/>
        </w:rPr>
        <w:t>а</w:t>
      </w:r>
      <w:proofErr w:type="spellEnd"/>
      <w:r w:rsidR="005659D7" w:rsidRPr="005659D7">
        <w:rPr>
          <w:color w:val="212121"/>
          <w:sz w:val="28"/>
          <w:szCs w:val="28"/>
        </w:rPr>
        <w:t xml:space="preserve"> супруги (супруга) и несовершеннолетних детей</w:t>
      </w:r>
    </w:p>
    <w:p w:rsidR="005659D7" w:rsidRPr="00A742B0" w:rsidRDefault="005659D7" w:rsidP="00A742B0">
      <w:pPr>
        <w:pStyle w:val="a5"/>
        <w:shd w:val="clear" w:color="auto" w:fill="FFFFFF"/>
        <w:spacing w:after="0" w:line="240" w:lineRule="auto"/>
        <w:jc w:val="both"/>
        <w:rPr>
          <w:color w:val="212121"/>
          <w:sz w:val="28"/>
          <w:szCs w:val="28"/>
        </w:rPr>
      </w:pPr>
      <w:r w:rsidRPr="005659D7">
        <w:rPr>
          <w:color w:val="212121"/>
          <w:sz w:val="28"/>
          <w:szCs w:val="28"/>
        </w:rPr>
        <w:t> 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1.</w:t>
      </w:r>
      <w:r w:rsidRPr="00A742B0">
        <w:rPr>
          <w:rFonts w:ascii="Times New Roman" w:hAnsi="Times New Roman" w:cs="Times New Roman"/>
          <w:color w:val="212121"/>
          <w:sz w:val="28"/>
          <w:szCs w:val="28"/>
        </w:rPr>
        <w:tab/>
      </w: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Настоящий Порядок устанавливает правила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212121"/>
          <w:sz w:val="28"/>
          <w:szCs w:val="28"/>
        </w:rPr>
        <w:t>руководителей МКУ</w:t>
      </w: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Красный Яр муниципального района Красноярский Самарской области,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Красный Яр муниципального района Красноярский Самарской области в информационно-телекоммуникационной сети «Интернет» (далее</w:t>
      </w:r>
      <w:proofErr w:type="gram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- официальный сайт), а также предоставления этих сведений общероссийским и региональным средствам массовой информации для опубликования в связи с их запросами.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2. На официальном сайте размещаются и общероссийским 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руководителей МКУ: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4) сведения об источниках получения средств, за </w:t>
      </w:r>
      <w:proofErr w:type="spell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счет</w:t>
      </w:r>
      <w:proofErr w:type="spell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</w:t>
      </w:r>
      <w:proofErr w:type="spell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паев</w:t>
      </w:r>
      <w:proofErr w:type="spell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</w:t>
      </w:r>
      <w:proofErr w:type="spell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отчетному</w:t>
      </w:r>
      <w:proofErr w:type="spell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периоду.</w:t>
      </w:r>
      <w:proofErr w:type="gramEnd"/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4)сведения об источниках получения средств, за </w:t>
      </w:r>
      <w:proofErr w:type="spell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счет</w:t>
      </w:r>
      <w:proofErr w:type="spell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</w:r>
      <w:proofErr w:type="spell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паев</w:t>
      </w:r>
      <w:proofErr w:type="spell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сделки. </w:t>
      </w:r>
      <w:proofErr w:type="gramEnd"/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1) иные сведения (кроме указанных в пункте 2 настоящего Порядка) о доходах, расходах, об имуществе и обязательствах имущественного характера;</w:t>
      </w:r>
      <w:proofErr w:type="gramEnd"/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1)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5) информацию, </w:t>
      </w:r>
      <w:proofErr w:type="spell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отнесенную</w:t>
      </w:r>
      <w:proofErr w:type="spell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к государственной тайне или являющуюся конфиденциальной.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«Интернет» в 14-дневный срок в течение 14 рабочих дней со дня истечения срока, установленного для их подачи. 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5</w:t>
      </w: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Ответственным за подготовку к размещению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>
        <w:rPr>
          <w:rFonts w:ascii="Times New Roman" w:hAnsi="Times New Roman" w:cs="Times New Roman"/>
          <w:color w:val="212121"/>
          <w:sz w:val="28"/>
          <w:szCs w:val="28"/>
        </w:rPr>
        <w:t>руководителей МКУ</w:t>
      </w: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Красный Яр муниципального района Красноярский Самарской области является уполномоченное должностное лицо Администрации сельского поселения Красный Яр муниципального района Красноярский Самарской области, отвечающий за ведение кадрового делопроизводства.  </w:t>
      </w:r>
      <w:proofErr w:type="gramEnd"/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Сведения о доходах, расходах, об имуществе и обязательствах имущественного характера размещаются специалистом администрации сельского поселения Красный Яр муниципального района Красноярский Самарской области отвечающим за размещение информации на официальном сайте по форме </w:t>
      </w: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согласно приложения</w:t>
      </w:r>
      <w:proofErr w:type="gram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1 к настоящему Порядку.</w:t>
      </w:r>
    </w:p>
    <w:p w:rsidR="00A742B0" w:rsidRPr="00A742B0" w:rsidRDefault="00AA40DD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6</w:t>
      </w:r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. Уполномоченные должностные лица: 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а) в 3-дневный срок со дня поступления запроса от общероссийского или регионального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>б) в 7-дневный срок со дня поступления запроса от общероссийского или регионального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При поступлении запроса от общероссийского или регионального средства массовой информации о предоставлении ему сведений, указанных в пункте 2 настоящего Порядка и опубликованных в средствах массовой информации либо </w:t>
      </w:r>
      <w:proofErr w:type="spell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размещенном</w:t>
      </w:r>
      <w:proofErr w:type="spell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на официальном сайте, в ответе на запрос уполномоченное должностное лицо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</w:t>
      </w:r>
      <w:proofErr w:type="gram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, на </w:t>
      </w:r>
      <w:proofErr w:type="gramStart"/>
      <w:r w:rsidRPr="00A742B0">
        <w:rPr>
          <w:rFonts w:ascii="Times New Roman" w:hAnsi="Times New Roman" w:cs="Times New Roman"/>
          <w:color w:val="212121"/>
          <w:sz w:val="28"/>
          <w:szCs w:val="28"/>
        </w:rPr>
        <w:t>котором</w:t>
      </w:r>
      <w:proofErr w:type="gramEnd"/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размещена запрашиваемая информация.  </w:t>
      </w:r>
    </w:p>
    <w:p w:rsidR="00A742B0" w:rsidRPr="00A742B0" w:rsidRDefault="00AA40DD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7</w:t>
      </w:r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. Уполномоченные должностные лица несут в соответствии с действующим законодательством ответственность за несоблюдение настоящего Порядка, а также за разглашение сведений, </w:t>
      </w:r>
      <w:proofErr w:type="spellStart"/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>отнесенных</w:t>
      </w:r>
      <w:proofErr w:type="spellEnd"/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к государственной тайне или являющихся конфиденциальными.</w:t>
      </w:r>
    </w:p>
    <w:p w:rsidR="00A742B0" w:rsidRPr="00A742B0" w:rsidRDefault="00AA40DD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>Размещение в информационно-телекоммуникационной сети «Интернет» на официальном сайте органа местного самоуправления  сельского поселения Красный Яр муниципального района Красноярский Самарской области сведений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 в период</w:t>
      </w:r>
      <w:proofErr w:type="gramEnd"/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gramStart"/>
      <w:r w:rsidR="00A742B0" w:rsidRPr="00A742B0">
        <w:rPr>
          <w:rFonts w:ascii="Times New Roman" w:hAnsi="Times New Roman" w:cs="Times New Roman"/>
          <w:color w:val="212121"/>
          <w:sz w:val="28"/>
          <w:szCs w:val="28"/>
        </w:rPr>
        <w:t>установленный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операции».»; (в ред. № 16 от 27.04.2023)</w:t>
      </w:r>
      <w:proofErr w:type="gramEnd"/>
    </w:p>
    <w:p w:rsidR="00A742B0" w:rsidRPr="00A742B0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AA40DD" w:rsidRDefault="00A742B0" w:rsidP="00A742B0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742B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AA40DD" w:rsidRDefault="00AA40DD">
      <w:pPr>
        <w:rPr>
          <w:rFonts w:ascii="Times New Roman" w:hAnsi="Times New Roman" w:cs="Times New Roman"/>
          <w:color w:val="212121"/>
          <w:sz w:val="28"/>
          <w:szCs w:val="28"/>
        </w:rPr>
        <w:sectPr w:rsidR="00AA40DD" w:rsidSect="005659D7">
          <w:pgSz w:w="11906" w:h="16838"/>
          <w:pgMar w:top="567" w:right="851" w:bottom="567" w:left="1701" w:header="708" w:footer="708" w:gutter="0"/>
          <w:cols w:space="708"/>
          <w:docGrid w:linePitch="360"/>
        </w:sectPr>
      </w:pPr>
    </w:p>
    <w:p w:rsidR="00AA40DD" w:rsidRPr="00AA40DD" w:rsidRDefault="00AA40DD" w:rsidP="00AA40DD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6"/>
          <w:szCs w:val="16"/>
        </w:rPr>
      </w:pPr>
      <w:r w:rsidRPr="00AA40DD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A40DD" w:rsidRPr="00AA40DD" w:rsidRDefault="00AA40DD" w:rsidP="00AA40DD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6"/>
          <w:szCs w:val="16"/>
        </w:rPr>
      </w:pPr>
      <w:r w:rsidRPr="00AA40DD"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Pr="00AA40DD">
        <w:rPr>
          <w:rFonts w:ascii="Times New Roman" w:hAnsi="Times New Roman" w:cs="Times New Roman"/>
          <w:sz w:val="16"/>
          <w:szCs w:val="16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казённых учреждений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</w:t>
      </w:r>
      <w:proofErr w:type="spellStart"/>
      <w:r w:rsidRPr="00AA40DD">
        <w:rPr>
          <w:rFonts w:ascii="Times New Roman" w:hAnsi="Times New Roman" w:cs="Times New Roman"/>
          <w:sz w:val="16"/>
          <w:szCs w:val="16"/>
        </w:rPr>
        <w:t>опубликованияа</w:t>
      </w:r>
      <w:proofErr w:type="spellEnd"/>
      <w:r w:rsidRPr="00AA40DD">
        <w:rPr>
          <w:rFonts w:ascii="Times New Roman" w:hAnsi="Times New Roman" w:cs="Times New Roman"/>
          <w:sz w:val="16"/>
          <w:szCs w:val="16"/>
        </w:rPr>
        <w:t xml:space="preserve"> супруги (супруга) и несовершеннолетних детей</w:t>
      </w:r>
    </w:p>
    <w:p w:rsidR="00AA40DD" w:rsidRPr="00AA40DD" w:rsidRDefault="00AA40DD" w:rsidP="00AA40DD">
      <w:pPr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AA40DD" w:rsidRPr="00AA40DD" w:rsidRDefault="00AA40DD" w:rsidP="00AA4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D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A40DD" w:rsidRPr="00AA40DD" w:rsidRDefault="00AA40DD" w:rsidP="00AA4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DD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МКУ______________________________________</w:t>
      </w:r>
      <w:r w:rsidRPr="00AA40DD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spellEnd"/>
      <w:r w:rsidRPr="00AA40DD">
        <w:rPr>
          <w:rFonts w:ascii="Times New Roman" w:hAnsi="Times New Roman" w:cs="Times New Roman"/>
          <w:b/>
          <w:sz w:val="24"/>
          <w:szCs w:val="24"/>
        </w:rPr>
        <w:t xml:space="preserve"> поселения Красный Яр муниципального района Красноярский Самарской области, а также их супругов и несовершеннолетних детей  за </w:t>
      </w:r>
      <w:proofErr w:type="spellStart"/>
      <w:r w:rsidRPr="00AA40DD">
        <w:rPr>
          <w:rFonts w:ascii="Times New Roman" w:hAnsi="Times New Roman" w:cs="Times New Roman"/>
          <w:b/>
          <w:sz w:val="24"/>
          <w:szCs w:val="24"/>
        </w:rPr>
        <w:t>отчетный</w:t>
      </w:r>
      <w:proofErr w:type="spellEnd"/>
      <w:r w:rsidRPr="00AA40DD">
        <w:rPr>
          <w:rFonts w:ascii="Times New Roman" w:hAnsi="Times New Roman" w:cs="Times New Roman"/>
          <w:b/>
          <w:sz w:val="24"/>
          <w:szCs w:val="24"/>
        </w:rPr>
        <w:t xml:space="preserve">  период с 1 января по 31 декабря ____ года </w:t>
      </w:r>
    </w:p>
    <w:p w:rsidR="00AA40DD" w:rsidRPr="00AA40DD" w:rsidRDefault="00AA40DD" w:rsidP="00AA40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767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2273"/>
      </w:tblGrid>
      <w:tr w:rsidR="00AA40DD" w:rsidRPr="00AA40DD" w:rsidTr="00AA2A21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</w:rPr>
            </w:pPr>
            <w:r w:rsidRPr="00AA40DD">
              <w:rPr>
                <w:rFonts w:ascii="Times New Roman" w:hAnsi="Times New Roman" w:cs="Times New Roman"/>
              </w:rPr>
              <w:t>Фамилия, имя,</w:t>
            </w:r>
          </w:p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A40DD">
              <w:rPr>
                <w:rFonts w:ascii="Times New Roman" w:hAnsi="Times New Roman" w:cs="Times New Roman"/>
                <w:sz w:val="20"/>
              </w:rPr>
              <w:t>Должность</w:t>
            </w:r>
            <w:proofErr w:type="gramEnd"/>
            <w:r w:rsidRPr="00AA40DD">
              <w:rPr>
                <w:rFonts w:ascii="Times New Roman" w:hAnsi="Times New Roman" w:cs="Times New Roman"/>
                <w:sz w:val="20"/>
              </w:rPr>
              <w:t xml:space="preserve"> замещаемая </w:t>
            </w:r>
            <w:proofErr w:type="spellStart"/>
            <w:r w:rsidRPr="00AA40DD">
              <w:rPr>
                <w:rFonts w:ascii="Times New Roman" w:hAnsi="Times New Roman" w:cs="Times New Roman"/>
                <w:sz w:val="20"/>
              </w:rPr>
              <w:t>муниципаль-ным</w:t>
            </w:r>
            <w:proofErr w:type="spellEnd"/>
            <w:r w:rsidRPr="00AA40DD">
              <w:rPr>
                <w:rFonts w:ascii="Times New Roman" w:hAnsi="Times New Roman" w:cs="Times New Roman"/>
                <w:sz w:val="20"/>
              </w:rPr>
              <w:t xml:space="preserve"> служащим 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</w:t>
            </w:r>
            <w:proofErr w:type="spellStart"/>
            <w:r w:rsidRPr="00AA40DD">
              <w:rPr>
                <w:rFonts w:ascii="Times New Roman" w:hAnsi="Times New Roman" w:cs="Times New Roman"/>
                <w:sz w:val="20"/>
              </w:rPr>
              <w:t>счет</w:t>
            </w:r>
            <w:proofErr w:type="spellEnd"/>
            <w:r w:rsidRPr="00AA40DD">
              <w:rPr>
                <w:rFonts w:ascii="Times New Roman" w:hAnsi="Times New Roman" w:cs="Times New Roman"/>
                <w:sz w:val="20"/>
              </w:rPr>
              <w:t xml:space="preserve"> которых совершена сделка (вид </w:t>
            </w:r>
            <w:proofErr w:type="spellStart"/>
            <w:r w:rsidRPr="00AA40DD">
              <w:rPr>
                <w:rFonts w:ascii="Times New Roman" w:hAnsi="Times New Roman" w:cs="Times New Roman"/>
                <w:sz w:val="20"/>
              </w:rPr>
              <w:t>приобретенного</w:t>
            </w:r>
            <w:proofErr w:type="spellEnd"/>
            <w:r w:rsidRPr="00AA40DD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AA40DD" w:rsidRPr="00AA40DD" w:rsidTr="00AA2A21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AA40DD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A40DD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D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AA40DD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A40DD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40DD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AA40DD">
              <w:rPr>
                <w:rFonts w:ascii="Times New Roman" w:hAnsi="Times New Roman" w:cs="Times New Roman"/>
                <w:sz w:val="20"/>
              </w:rPr>
              <w:t>расположе</w:t>
            </w:r>
            <w:proofErr w:type="spellEnd"/>
            <w:r w:rsidRPr="00AA40DD">
              <w:rPr>
                <w:rFonts w:ascii="Times New Roman" w:hAnsi="Times New Roman" w:cs="Times New Roman"/>
                <w:sz w:val="20"/>
              </w:rPr>
              <w:t>-</w:t>
            </w:r>
          </w:p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A40DD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40DD" w:rsidRPr="00AA40DD" w:rsidTr="00AA2A21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0DD" w:rsidRPr="00AA40DD" w:rsidTr="00AA2A21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D" w:rsidRPr="00AA40DD" w:rsidRDefault="00AA40DD" w:rsidP="00AA2A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0DD" w:rsidRPr="00AA40DD" w:rsidTr="00AA2A21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DD" w:rsidRPr="00AA40DD" w:rsidRDefault="00AA40DD" w:rsidP="00AA2A2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D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 w:rsidRPr="00AA40DD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DD" w:rsidRPr="00AA40DD" w:rsidRDefault="00AA40DD" w:rsidP="00AA2A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2B0" w:rsidRPr="00A742B0" w:rsidRDefault="00A742B0" w:rsidP="00AA40DD">
      <w:pPr>
        <w:rPr>
          <w:rFonts w:ascii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sectPr w:rsidR="00A742B0" w:rsidRPr="00A742B0" w:rsidSect="00AA40DD">
      <w:pgSz w:w="16838" w:h="11906" w:orient="landscape"/>
      <w:pgMar w:top="709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01"/>
    <w:multiLevelType w:val="hybridMultilevel"/>
    <w:tmpl w:val="72EC63BA"/>
    <w:lvl w:ilvl="0" w:tplc="A92A4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3142D"/>
    <w:multiLevelType w:val="multilevel"/>
    <w:tmpl w:val="81D08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0ED5365D"/>
    <w:multiLevelType w:val="hybridMultilevel"/>
    <w:tmpl w:val="01F8D3D4"/>
    <w:lvl w:ilvl="0" w:tplc="56902BB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77C33"/>
    <w:multiLevelType w:val="multilevel"/>
    <w:tmpl w:val="FB6E3CEA"/>
    <w:lvl w:ilvl="0">
      <w:start w:val="1"/>
      <w:numFmt w:val="decimal"/>
      <w:lvlText w:val="%1."/>
      <w:lvlJc w:val="left"/>
      <w:pPr>
        <w:ind w:left="9533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D214B97"/>
    <w:multiLevelType w:val="multilevel"/>
    <w:tmpl w:val="A69ADC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218502B"/>
    <w:multiLevelType w:val="hybridMultilevel"/>
    <w:tmpl w:val="ECE221F0"/>
    <w:lvl w:ilvl="0" w:tplc="F4D2B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5B018A"/>
    <w:multiLevelType w:val="multilevel"/>
    <w:tmpl w:val="30EC559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5A4B2A37"/>
    <w:multiLevelType w:val="multilevel"/>
    <w:tmpl w:val="8E086B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5A59412A"/>
    <w:multiLevelType w:val="hybridMultilevel"/>
    <w:tmpl w:val="C03A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1016E"/>
    <w:multiLevelType w:val="hybridMultilevel"/>
    <w:tmpl w:val="F1FCD650"/>
    <w:lvl w:ilvl="0" w:tplc="66F07B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BE337F"/>
    <w:multiLevelType w:val="hybridMultilevel"/>
    <w:tmpl w:val="46A0B7B6"/>
    <w:lvl w:ilvl="0" w:tplc="B3346A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36751"/>
    <w:multiLevelType w:val="hybridMultilevel"/>
    <w:tmpl w:val="45EE3BD4"/>
    <w:lvl w:ilvl="0" w:tplc="784677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8D8463B"/>
    <w:multiLevelType w:val="hybridMultilevel"/>
    <w:tmpl w:val="A9D0FD0E"/>
    <w:lvl w:ilvl="0" w:tplc="2FEC006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837FCE"/>
    <w:multiLevelType w:val="singleLevel"/>
    <w:tmpl w:val="C400C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16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F5"/>
    <w:rsid w:val="00166538"/>
    <w:rsid w:val="00285FAE"/>
    <w:rsid w:val="00447D03"/>
    <w:rsid w:val="005403F5"/>
    <w:rsid w:val="005659D7"/>
    <w:rsid w:val="005A3925"/>
    <w:rsid w:val="00731ACC"/>
    <w:rsid w:val="00782C8E"/>
    <w:rsid w:val="0084297A"/>
    <w:rsid w:val="00851EF1"/>
    <w:rsid w:val="00A742B0"/>
    <w:rsid w:val="00AA40DD"/>
    <w:rsid w:val="00B66269"/>
    <w:rsid w:val="00F121E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5"/>
  </w:style>
  <w:style w:type="paragraph" w:styleId="1">
    <w:name w:val="heading 1"/>
    <w:basedOn w:val="a"/>
    <w:link w:val="10"/>
    <w:uiPriority w:val="9"/>
    <w:qFormat/>
    <w:rsid w:val="0084297A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9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4297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3F5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54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3F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9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9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9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97A"/>
  </w:style>
  <w:style w:type="paragraph" w:customStyle="1" w:styleId="a6">
    <w:name w:val="Знак Знак Знак Знак"/>
    <w:basedOn w:val="a"/>
    <w:rsid w:val="008429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caption"/>
    <w:basedOn w:val="a"/>
    <w:next w:val="a"/>
    <w:qFormat/>
    <w:rsid w:val="00842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4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7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8429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7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tentblock">
    <w:name w:val="content_block"/>
    <w:basedOn w:val="a"/>
    <w:rsid w:val="0084297A"/>
    <w:pPr>
      <w:spacing w:after="223" w:line="240" w:lineRule="auto"/>
      <w:ind w:right="357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">
    <w:name w:val="conten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rsid w:val="0084297A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84297A"/>
  </w:style>
  <w:style w:type="character" w:customStyle="1" w:styleId="incut-head-control1">
    <w:name w:val="incut-head-control1"/>
    <w:rsid w:val="0084297A"/>
    <w:rPr>
      <w:b/>
      <w:bCs/>
    </w:rPr>
  </w:style>
  <w:style w:type="paragraph" w:customStyle="1" w:styleId="content1">
    <w:name w:val="content1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-parttypetitle">
    <w:name w:val="doc-part_type_title"/>
    <w:basedOn w:val="a"/>
    <w:rsid w:val="0084297A"/>
    <w:pPr>
      <w:pBdr>
        <w:bottom w:val="single" w:sz="6" w:space="29" w:color="E5E5E5"/>
      </w:pBd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rsid w:val="0084297A"/>
    <w:pPr>
      <w:spacing w:after="223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rsid w:val="0084297A"/>
    <w:pPr>
      <w:spacing w:before="96" w:after="120" w:line="240" w:lineRule="auto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rsid w:val="0084297A"/>
    <w:pPr>
      <w:spacing w:before="1228" w:after="997" w:line="240" w:lineRule="auto"/>
    </w:pPr>
    <w:rPr>
      <w:rFonts w:ascii="Georgia" w:eastAsia="Times New Roman" w:hAnsi="Georgia" w:cs="Times New Roman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rsid w:val="0084297A"/>
    <w:pPr>
      <w:spacing w:before="1140" w:after="797" w:line="240" w:lineRule="auto"/>
    </w:pPr>
    <w:rPr>
      <w:rFonts w:ascii="Georgia" w:eastAsia="Times New Roman" w:hAnsi="Georgia" w:cs="Times New Roman"/>
      <w:sz w:val="42"/>
      <w:szCs w:val="42"/>
      <w:lang w:eastAsia="ru-RU"/>
    </w:rPr>
  </w:style>
  <w:style w:type="paragraph" w:customStyle="1" w:styleId="docsection-name">
    <w:name w:val="doc__section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rsid w:val="0084297A"/>
    <w:pPr>
      <w:spacing w:before="1070" w:after="420" w:line="240" w:lineRule="auto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rsid w:val="0084297A"/>
    <w:pPr>
      <w:spacing w:before="438" w:after="219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article">
    <w:name w:val="doc__article"/>
    <w:basedOn w:val="a"/>
    <w:rsid w:val="0084297A"/>
    <w:pPr>
      <w:spacing w:before="30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rsid w:val="0084297A"/>
    <w:pPr>
      <w:spacing w:before="240" w:after="42" w:line="240" w:lineRule="auto"/>
    </w:pPr>
    <w:rPr>
      <w:rFonts w:ascii="Georgia" w:eastAsia="Times New Roman" w:hAnsi="Georgia" w:cs="Times New Roman"/>
      <w:sz w:val="35"/>
      <w:szCs w:val="35"/>
      <w:lang w:eastAsia="ru-RU"/>
    </w:rPr>
  </w:style>
  <w:style w:type="paragraph" w:customStyle="1" w:styleId="docparagraph-name">
    <w:name w:val="doc__paragraph-name"/>
    <w:basedOn w:val="a"/>
    <w:rsid w:val="0084297A"/>
    <w:pPr>
      <w:spacing w:after="223" w:line="240" w:lineRule="auto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rsid w:val="0084297A"/>
    <w:pPr>
      <w:spacing w:before="341" w:after="76" w:line="240" w:lineRule="auto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rsid w:val="0084297A"/>
    <w:pPr>
      <w:spacing w:before="320" w:after="240" w:line="240" w:lineRule="auto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rsid w:val="0084297A"/>
    <w:pPr>
      <w:spacing w:after="611" w:line="240" w:lineRule="auto"/>
      <w:ind w:left="873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rsid w:val="0084297A"/>
    <w:pPr>
      <w:spacing w:before="223"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rsid w:val="0084297A"/>
    <w:pPr>
      <w:shd w:val="clear" w:color="auto" w:fill="FBF9EF"/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rsid w:val="0084297A"/>
    <w:pPr>
      <w:spacing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character" w:customStyle="1" w:styleId="incut-head-control2">
    <w:name w:val="incut-head-control2"/>
    <w:rsid w:val="0084297A"/>
    <w:rPr>
      <w:b/>
      <w:bCs/>
    </w:rPr>
  </w:style>
  <w:style w:type="paragraph" w:customStyle="1" w:styleId="content2">
    <w:name w:val="content2"/>
    <w:basedOn w:val="a"/>
    <w:rsid w:val="0084297A"/>
    <w:pPr>
      <w:spacing w:after="223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rsid w:val="0084297A"/>
    <w:pPr>
      <w:spacing w:before="120" w:after="30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84297A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429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4297A"/>
  </w:style>
  <w:style w:type="paragraph" w:customStyle="1" w:styleId="consplusnormal0">
    <w:name w:val="consplusnormal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2024-03-28T09:50:00Z</dcterms:created>
  <dcterms:modified xsi:type="dcterms:W3CDTF">2024-03-28T11:33:00Z</dcterms:modified>
</cp:coreProperties>
</file>