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F673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УТВЕРЖДЁН</w:t>
      </w:r>
    </w:p>
    <w:p w14:paraId="5DE64E27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Постановлением Администрации </w:t>
      </w:r>
    </w:p>
    <w:p w14:paraId="675106BB" w14:textId="77777777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Красный Яр </w:t>
      </w:r>
    </w:p>
    <w:p w14:paraId="2A7C3410" w14:textId="4CE24815" w:rsidR="009457EA" w:rsidRPr="009457EA" w:rsidRDefault="009457EA" w:rsidP="009457EA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20.09.2019 года № 223</w:t>
      </w:r>
    </w:p>
    <w:p w14:paraId="2672104C" w14:textId="77777777" w:rsidR="009457EA" w:rsidRPr="009457EA" w:rsidRDefault="009457EA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CCF07D" w14:textId="6144C623" w:rsidR="00730D24" w:rsidRPr="009457EA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</w:p>
    <w:p w14:paraId="30E239F6" w14:textId="1BCD29E5" w:rsidR="00F36007" w:rsidRPr="009457EA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57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ПОРУБОЧНОГО БИЛЕТА И (ИЛИ) РАЗРЕШЕНИЯ НА ПЕРЕСАДКУ ДЕРЕВЬЕВ И КУСТАРНИКОВ В СЕЛЬСКОМ ПОСЕЛЕНИИ КРАСНЫЙ ЯР МУНИЦИПАЛЬНОГО РАЙОНА КРАСНОЯРСКИЙ САМАРСКОЙ ОБЛАСТИ</w:t>
      </w:r>
    </w:p>
    <w:p w14:paraId="71D65DBE" w14:textId="77777777" w:rsidR="00F36007" w:rsidRPr="009457EA" w:rsidRDefault="00F36007" w:rsidP="00F360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D737E3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Красный Яр муниципального района Красноярский Самарской области определяется Главой сельского поселения Красный Яр муниципального района Красноярский Самарской области. </w:t>
      </w:r>
    </w:p>
    <w:p w14:paraId="2687CEAA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 </w:t>
      </w:r>
    </w:p>
    <w:p w14:paraId="4310295F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827B85" w:rsidRPr="009457EA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457EA">
        <w:rPr>
          <w:rFonts w:ascii="Times New Roman" w:hAnsi="Times New Roman" w:cs="Times New Roman"/>
          <w:sz w:val="28"/>
          <w:szCs w:val="28"/>
        </w:rPr>
        <w:t xml:space="preserve">с учетом положений пунктов 1 и 2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14:paraId="5E1004A4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</w:r>
    </w:p>
    <w:p w14:paraId="278EED55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2) используемых без предоставления таких земель и земельных участков и установления сервитута; </w:t>
      </w:r>
    </w:p>
    <w:p w14:paraId="3133A2FB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3) используемых в целях строительства (реконструкции) в соответствии с соглашениями об установлении сервитутов; </w:t>
      </w:r>
    </w:p>
    <w:p w14:paraId="25004D81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4) в целях удаления аварийных, больных деревьев и кустарников; </w:t>
      </w:r>
    </w:p>
    <w:p w14:paraId="17AA0AEF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5) в целях обеспечения санитарно-эпидемиологических требований к освещенности и инсоляции жилых и иных помещений, зданий. </w:t>
      </w:r>
    </w:p>
    <w:p w14:paraId="717227B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14:paraId="436AC730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lastRenderedPageBreak/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</w:t>
      </w:r>
      <w:r w:rsidR="00827B85" w:rsidRPr="009457EA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Красный Яр муниципального района Красноярский Самарской области </w:t>
      </w:r>
      <w:r w:rsidRPr="009457EA">
        <w:rPr>
          <w:rFonts w:ascii="Times New Roman" w:hAnsi="Times New Roman" w:cs="Times New Roman"/>
          <w:sz w:val="28"/>
          <w:szCs w:val="28"/>
        </w:rPr>
        <w:t xml:space="preserve">заявление по форме, предусмотренной Приложением к настоящему Порядку. </w:t>
      </w:r>
    </w:p>
    <w:p w14:paraId="72685453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порубочного билета и (или) разрешения на пересадку деревьев и кустарников необходимы следующие документы: </w:t>
      </w:r>
    </w:p>
    <w:p w14:paraId="2777F6D4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 </w:t>
      </w:r>
    </w:p>
    <w:p w14:paraId="4044F477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 </w:t>
      </w:r>
    </w:p>
    <w:p w14:paraId="30633DB7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14:paraId="6A437011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4) разрешение на строительство, реконструкцию объекта капитального строительства; </w:t>
      </w:r>
    </w:p>
    <w:p w14:paraId="382F2D2B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14:paraId="04E4A12B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 </w:t>
      </w:r>
    </w:p>
    <w:p w14:paraId="52079A3B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7)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 </w:t>
      </w:r>
    </w:p>
    <w:p w14:paraId="08B49856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8) схема размещения предполагаемого(ых) к удалению дерева (деревьев) и (или) кустарника (кустарников) (ситуационный план). </w:t>
      </w:r>
    </w:p>
    <w:p w14:paraId="1344D8FC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Не допускается требовать с заявителя представления иных документов, за исключением предусмотренных настоящим пунктом. </w:t>
      </w:r>
    </w:p>
    <w:p w14:paraId="534508CC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6. Документы и информация, указанные в частях 2 - 4, 6 пункта 5 настоящего Порядка, запрашиваются уполномоченным органом в органах государственной власти и местного самоуправления, в распоряжении которых </w:t>
      </w:r>
      <w:r w:rsidRPr="009457EA">
        <w:rPr>
          <w:rFonts w:ascii="Times New Roman" w:hAnsi="Times New Roman" w:cs="Times New Roman"/>
          <w:sz w:val="28"/>
          <w:szCs w:val="28"/>
        </w:rPr>
        <w:lastRenderedPageBreak/>
        <w:t xml:space="preserve">они находятся, если заявитель не представил такие документы и информацию самостоятельно. </w:t>
      </w:r>
    </w:p>
    <w:p w14:paraId="1A6F5E5E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7.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 </w:t>
      </w:r>
    </w:p>
    <w:p w14:paraId="3D83F0F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8. Процедура предоставления порубочного билета и (или) разрешения на пересадку деревьев и кустарников осуществляется за плату, за исключением случаев: </w:t>
      </w:r>
    </w:p>
    <w:p w14:paraId="09C05C7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14:paraId="33A84388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2) удаления аварийных, больных деревьев и кустарников; </w:t>
      </w:r>
    </w:p>
    <w:p w14:paraId="59338D60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3) пересадки деревьев и кустарников; </w:t>
      </w:r>
    </w:p>
    <w:p w14:paraId="29C374F7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 </w:t>
      </w:r>
    </w:p>
    <w:p w14:paraId="4A6B0072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5) при работах, финансируемых за счет средств консолидированного бюджета Российской Федерации. </w:t>
      </w:r>
    </w:p>
    <w:p w14:paraId="05FCF1A8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Платой является восстановительная стоимость, зачисляемая на бюджетный счет </w:t>
      </w:r>
      <w:r w:rsidR="00827B85" w:rsidRPr="009457EA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457EA">
        <w:rPr>
          <w:rFonts w:ascii="Times New Roman" w:hAnsi="Times New Roman" w:cs="Times New Roman"/>
          <w:sz w:val="28"/>
          <w:szCs w:val="28"/>
        </w:rPr>
        <w:t xml:space="preserve">. Порядок определения восстановительной стоимости определяется муниципальным правовым актом. </w:t>
      </w:r>
    </w:p>
    <w:p w14:paraId="53CF5E25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9.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 </w:t>
      </w:r>
    </w:p>
    <w:p w14:paraId="555BA06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 </w:t>
      </w:r>
    </w:p>
    <w:p w14:paraId="3725B65C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10. Основаниями для отказа в предоставлении порубочного билета и (или) разрешения на пересадку деревьев и кустарников являются: </w:t>
      </w:r>
    </w:p>
    <w:p w14:paraId="3CD1B593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порубочного билета и (или) разрешения на пересадку деревьев и кустарников; </w:t>
      </w:r>
    </w:p>
    <w:p w14:paraId="542F8D30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2) непредоставление документов, предусмотренных пунктом 5 </w:t>
      </w:r>
      <w:r w:rsidRPr="009457E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Порядка; </w:t>
      </w:r>
    </w:p>
    <w:p w14:paraId="3F483A8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 </w:t>
      </w:r>
    </w:p>
    <w:p w14:paraId="50FA7A47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 </w:t>
      </w:r>
    </w:p>
    <w:p w14:paraId="3431CDD6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 </w:t>
      </w:r>
    </w:p>
    <w:p w14:paraId="75B24EA0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 </w:t>
      </w:r>
    </w:p>
    <w:p w14:paraId="547F3FB1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пунктом 8 настоящего Порядка. </w:t>
      </w:r>
    </w:p>
    <w:p w14:paraId="30BB54F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 </w:t>
      </w:r>
    </w:p>
    <w:p w14:paraId="1DB7AEF9" w14:textId="77777777" w:rsidR="00F36007" w:rsidRPr="009457EA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7EA">
        <w:rPr>
          <w:rFonts w:ascii="Times New Roman" w:hAnsi="Times New Roman" w:cs="Times New Roman"/>
          <w:sz w:val="28"/>
          <w:szCs w:val="28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 </w:t>
      </w:r>
    </w:p>
    <w:p w14:paraId="6E5801F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14F966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549C01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95A0D1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EB4043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B119C6C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DAAC62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B80CE17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76F0F04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A9FCAF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F396C20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8F5C2AA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0739F90F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56146D52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8B2B775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B34E716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791F9D4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62A14C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76B08AE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038C983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3D977950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7715B9EA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78A4DA1" w14:textId="77777777" w:rsidR="00827B85" w:rsidRDefault="00827B85" w:rsidP="00F3600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2FD0EAA3" w14:textId="5932AB06" w:rsidR="00730D24" w:rsidRDefault="00730D24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  <w:r>
        <w:rPr>
          <w:szCs w:val="28"/>
        </w:rPr>
        <w:lastRenderedPageBreak/>
        <w:br w:type="page"/>
      </w:r>
    </w:p>
    <w:p w14:paraId="7CC63E30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14:paraId="5C4CA282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к Порядку</w:t>
      </w:r>
    </w:p>
    <w:p w14:paraId="030344CD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предоставления порубочного билета</w:t>
      </w:r>
    </w:p>
    <w:p w14:paraId="2F730B58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и (или) разрешения</w:t>
      </w:r>
    </w:p>
    <w:p w14:paraId="6B870284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на пересадку деревьев</w:t>
      </w:r>
    </w:p>
    <w:p w14:paraId="357860BD" w14:textId="77777777" w:rsidR="00F36007" w:rsidRPr="00730D24" w:rsidRDefault="00F36007" w:rsidP="00F36007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и кустарников </w:t>
      </w:r>
    </w:p>
    <w:p w14:paraId="662403F5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</w:p>
    <w:p w14:paraId="0EB8AAEB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Руководителю уполномоченного органа </w:t>
      </w:r>
    </w:p>
    <w:p w14:paraId="5D81B5D6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5429C2F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(наименование руководителя и </w:t>
      </w:r>
    </w:p>
    <w:p w14:paraId="612A1B2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уполномоченного органа) </w:t>
      </w:r>
    </w:p>
    <w:p w14:paraId="275FBC2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1EC2AF2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для юридических лиц: наименование, </w:t>
      </w:r>
    </w:p>
    <w:p w14:paraId="2DC5B2AC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место нахождения, </w:t>
      </w:r>
    </w:p>
    <w:p w14:paraId="14644BF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66C360F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  ОГРН, ИНН &lt;1&gt; </w:t>
      </w:r>
    </w:p>
    <w:p w14:paraId="706C48A2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52B6BB0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для физических лиц: фамилия, </w:t>
      </w:r>
    </w:p>
    <w:p w14:paraId="6DCEE3B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имя и (при наличии) отчество, </w:t>
      </w:r>
    </w:p>
    <w:p w14:paraId="35033787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577611AE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дата и место рождения, </w:t>
      </w:r>
    </w:p>
    <w:p w14:paraId="67911FAB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адрес места жительства (регистрации) </w:t>
      </w:r>
    </w:p>
    <w:p w14:paraId="4578CCB2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46519FE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реквизиты документа, </w:t>
      </w:r>
    </w:p>
    <w:p w14:paraId="446F6510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удостоверяющего личность </w:t>
      </w:r>
    </w:p>
    <w:p w14:paraId="0084E6FD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59E3907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(наименование, серия и номер, </w:t>
      </w:r>
    </w:p>
    <w:p w14:paraId="21FE6F1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дата выдачи, наименование органа, </w:t>
      </w:r>
    </w:p>
    <w:p w14:paraId="38F9083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выдавшего документ) </w:t>
      </w:r>
    </w:p>
    <w:p w14:paraId="44BC7F9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E773A45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номер телефона, </w:t>
      </w:r>
    </w:p>
    <w:p w14:paraId="0F0312F4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________________________________________ </w:t>
      </w:r>
    </w:p>
    <w:p w14:paraId="03FAE2BA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факс, почтовый адрес и (или) адрес </w:t>
      </w:r>
    </w:p>
    <w:p w14:paraId="4AD8A301" w14:textId="77777777" w:rsidR="00F36007" w:rsidRPr="00730D24" w:rsidRDefault="00F36007" w:rsidP="00827B85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электронной почты для связи </w:t>
      </w:r>
    </w:p>
    <w:p w14:paraId="73F2485C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</w:p>
    <w:p w14:paraId="30CED9F3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ЗАЯВЛЕНИЕ</w:t>
      </w:r>
    </w:p>
    <w:p w14:paraId="0A8C01BE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о предоставлении порубочного билета</w:t>
      </w:r>
    </w:p>
    <w:p w14:paraId="382B8DEC" w14:textId="77777777" w:rsidR="00F36007" w:rsidRPr="00730D24" w:rsidRDefault="00F36007" w:rsidP="00827B85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>и (или) разрешения на пересадку деревьев и кустарников &lt;2&gt;</w:t>
      </w:r>
    </w:p>
    <w:p w14:paraId="154169ED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Прошу  предоставить  порубочный  билет  и (или) разрешение на пересадку деревьев и кустарников (указать нужное) для удаления деревьев и кустарников на  следующем  земельном участке/на земле, государственная собственность на которую   не  разграничена  (указывается  нужное),  в  целях  строительства (реконструкции)  на  данном  земельном  участке (земле)/удаления аварийных, больных  деревьев  и  кустарников/обеспечения  санитарно-эпидемиологических требований  к  освещенности  и  инсоляции  жилых  и  иных помещений, зданий (указывается  нужное  или  цель  не указывается вообще, если предполагается использование  земли (земельного участка) без предоставления и установления </w:t>
      </w:r>
    </w:p>
    <w:p w14:paraId="09896711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сервитута). </w:t>
      </w:r>
    </w:p>
    <w:p w14:paraId="7743B2F7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Кадастровый номер земельного участка: _________________________________ </w:t>
      </w:r>
    </w:p>
    <w:p w14:paraId="7B35ABFB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(если имеется). </w:t>
      </w:r>
    </w:p>
    <w:p w14:paraId="5513BEEF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Местоположение земельного участка: ____________________________________ 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 земельный  участок поставлен на кадастровый учет; в отношении участка земли,   государственная   собственность   на   которую   не  разграничена, указываются координаты характерных точек границ территории). </w:t>
      </w:r>
    </w:p>
    <w:p w14:paraId="7190AF50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Площадь земельного участка (земли) ________________________________ кв. м  (указывается  площадь  земельного  участка  (земли);  площадь земельного участка  указывается  в соответствии со сведениями Единого государственного реестра  недвижимости,  если  земельный  участок  поставлен  на кадастровый </w:t>
      </w:r>
    </w:p>
    <w:p w14:paraId="56A27DC2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учет). </w:t>
      </w:r>
    </w:p>
    <w:p w14:paraId="32BF5252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Приложения: </w:t>
      </w:r>
    </w:p>
    <w:p w14:paraId="70C5DB45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1) </w:t>
      </w:r>
    </w:p>
    <w:p w14:paraId="7179CAD8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2) </w:t>
      </w:r>
    </w:p>
    <w:p w14:paraId="6867A625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3) </w:t>
      </w:r>
    </w:p>
    <w:p w14:paraId="6B5DC603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4) </w:t>
      </w:r>
    </w:p>
    <w:p w14:paraId="07824280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Даю  согласие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данных. &lt;3&gt; </w:t>
      </w:r>
    </w:p>
    <w:p w14:paraId="2B3DE113" w14:textId="77777777" w:rsidR="00F36007" w:rsidRPr="00730D24" w:rsidRDefault="00F36007" w:rsidP="00827B85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__________________       __________________________________________________ </w:t>
      </w:r>
    </w:p>
    <w:p w14:paraId="7FF04EB2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(подпись)                  (фамилия, имя и (при наличии) отчество </w:t>
      </w:r>
    </w:p>
    <w:p w14:paraId="4107F6B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подписавшего лица, </w:t>
      </w:r>
    </w:p>
    <w:p w14:paraId="69912558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__________________________________________________ </w:t>
      </w:r>
    </w:p>
    <w:p w14:paraId="005290C4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наименование должности подписавшего </w:t>
      </w:r>
    </w:p>
    <w:p w14:paraId="7A8862F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лица либо указание </w:t>
      </w:r>
    </w:p>
    <w:p w14:paraId="5D49FE5E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(для юридических      __________________________________________________ </w:t>
      </w:r>
    </w:p>
    <w:p w14:paraId="7AB03370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лиц)           на то, что подписавшее лицо является представителем </w:t>
      </w:r>
    </w:p>
    <w:p w14:paraId="54B240FA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__________________________________________________ </w:t>
      </w:r>
    </w:p>
    <w:p w14:paraId="5573A93C" w14:textId="77777777" w:rsidR="00F36007" w:rsidRPr="00730D24" w:rsidRDefault="00F36007" w:rsidP="00F36007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730D24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по доверенности) </w:t>
      </w:r>
    </w:p>
    <w:p w14:paraId="2B84D969" w14:textId="77777777" w:rsidR="00F36007" w:rsidRPr="00F36007" w:rsidRDefault="00F36007" w:rsidP="00F3600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36007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14:paraId="229558B4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&lt;1&gt; ОГРН и ИНН не указываются в отношении иностранных юридических лиц. </w:t>
      </w:r>
    </w:p>
    <w:p w14:paraId="5678B6C6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 </w:t>
      </w:r>
    </w:p>
    <w:p w14:paraId="7008AB69" w14:textId="77777777" w:rsidR="00F36007" w:rsidRPr="00730D24" w:rsidRDefault="00F36007" w:rsidP="00F36007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  <w:r w:rsidRPr="00730D24">
        <w:rPr>
          <w:rFonts w:ascii="Times New Roman" w:hAnsi="Times New Roman" w:cs="Times New Roman"/>
          <w:sz w:val="10"/>
          <w:szCs w:val="10"/>
        </w:rPr>
        <w:t xml:space="preserve">&lt;3&gt; Указывается в случае, если заявителем является физическое лицо. </w:t>
      </w:r>
    </w:p>
    <w:p w14:paraId="17A4C10D" w14:textId="77777777" w:rsidR="00F36007" w:rsidRPr="00730D24" w:rsidRDefault="00F36007">
      <w:pPr>
        <w:rPr>
          <w:sz w:val="10"/>
          <w:szCs w:val="10"/>
        </w:rPr>
      </w:pPr>
    </w:p>
    <w:sectPr w:rsidR="00F36007" w:rsidRPr="00730D24" w:rsidSect="00A6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7"/>
    <w:rsid w:val="00040508"/>
    <w:rsid w:val="00045DB3"/>
    <w:rsid w:val="0008152C"/>
    <w:rsid w:val="001553CB"/>
    <w:rsid w:val="001A0401"/>
    <w:rsid w:val="00385AAC"/>
    <w:rsid w:val="004B3431"/>
    <w:rsid w:val="004B376F"/>
    <w:rsid w:val="005D7BB3"/>
    <w:rsid w:val="00730D24"/>
    <w:rsid w:val="00827B85"/>
    <w:rsid w:val="008466A7"/>
    <w:rsid w:val="009457EA"/>
    <w:rsid w:val="009E1B0F"/>
    <w:rsid w:val="00A67FB2"/>
    <w:rsid w:val="00BF023B"/>
    <w:rsid w:val="00C60B93"/>
    <w:rsid w:val="00F36007"/>
    <w:rsid w:val="00F36A05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DA6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36007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6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F36007"/>
    <w:rPr>
      <w:b/>
      <w:i/>
    </w:rPr>
  </w:style>
  <w:style w:type="character" w:styleId="a4">
    <w:name w:val="Hyperlink"/>
    <w:basedOn w:val="a0"/>
    <w:uiPriority w:val="99"/>
    <w:unhideWhenUsed/>
    <w:rsid w:val="00F3600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3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2019-09-20T12:11:00Z</dcterms:created>
  <dcterms:modified xsi:type="dcterms:W3CDTF">2019-12-26T11:06:00Z</dcterms:modified>
</cp:coreProperties>
</file>