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99" w:rsidRPr="008110FE" w:rsidRDefault="00050C99" w:rsidP="00050C99">
      <w:pPr>
        <w:tabs>
          <w:tab w:val="num" w:pos="200"/>
        </w:tabs>
        <w:ind w:left="4536"/>
        <w:jc w:val="center"/>
        <w:outlineLvl w:val="0"/>
      </w:pPr>
      <w:r w:rsidRPr="008110FE">
        <w:t>УТВЕРЖДЕНО</w:t>
      </w:r>
    </w:p>
    <w:p w:rsidR="00050C99" w:rsidRPr="008110FE" w:rsidRDefault="00050C99" w:rsidP="00050C99">
      <w:pPr>
        <w:ind w:left="4536"/>
        <w:jc w:val="center"/>
      </w:pPr>
      <w:r w:rsidRPr="008110FE">
        <w:t xml:space="preserve">решением Собрания представителей </w:t>
      </w:r>
      <w:r w:rsidRPr="008110FE">
        <w:rPr>
          <w:bCs/>
        </w:rPr>
        <w:t>сельского поселения Красный Яр муниципального района Красноярский Самарской области</w:t>
      </w:r>
    </w:p>
    <w:p w:rsidR="00050C99" w:rsidRPr="00AA1342" w:rsidRDefault="00050C99" w:rsidP="00050C99">
      <w:pPr>
        <w:tabs>
          <w:tab w:val="num" w:pos="200"/>
        </w:tabs>
        <w:ind w:left="4536"/>
        <w:jc w:val="center"/>
        <w:outlineLvl w:val="0"/>
      </w:pPr>
      <w:r w:rsidRPr="00AA1342">
        <w:t>от 25.11.2021 № 62</w:t>
      </w:r>
    </w:p>
    <w:p w:rsidR="00050C99" w:rsidRDefault="00050C99" w:rsidP="00050C99">
      <w:pPr>
        <w:tabs>
          <w:tab w:val="num" w:pos="200"/>
        </w:tabs>
        <w:ind w:left="4536"/>
        <w:jc w:val="center"/>
        <w:outlineLvl w:val="0"/>
      </w:pPr>
      <w:proofErr w:type="gramStart"/>
      <w:r w:rsidRPr="00AA1342">
        <w:t xml:space="preserve">(с изм. </w:t>
      </w:r>
      <w:r>
        <w:t xml:space="preserve"> № 7 от 25.01.2022 г, </w:t>
      </w:r>
      <w:proofErr w:type="gramEnd"/>
    </w:p>
    <w:p w:rsidR="00050C99" w:rsidRPr="00AA1342" w:rsidRDefault="004139E9" w:rsidP="00050C99">
      <w:pPr>
        <w:tabs>
          <w:tab w:val="num" w:pos="200"/>
        </w:tabs>
        <w:ind w:left="4536"/>
        <w:jc w:val="center"/>
        <w:outlineLvl w:val="0"/>
      </w:pPr>
      <w:proofErr w:type="gramStart"/>
      <w:r>
        <w:t>№ 16 от 28.04</w:t>
      </w:r>
      <w:r w:rsidR="00050C99" w:rsidRPr="00AA1342">
        <w:t>.2022)</w:t>
      </w:r>
      <w:proofErr w:type="gramEnd"/>
    </w:p>
    <w:p w:rsidR="00050C99" w:rsidRPr="00AA1342" w:rsidRDefault="00050C99" w:rsidP="00050C99">
      <w:pPr>
        <w:ind w:firstLine="567"/>
        <w:jc w:val="right"/>
      </w:pPr>
    </w:p>
    <w:p w:rsidR="00050C99" w:rsidRPr="00AA1342" w:rsidRDefault="00050C99" w:rsidP="00050C99">
      <w:pPr>
        <w:jc w:val="center"/>
        <w:rPr>
          <w:b/>
          <w:bCs/>
        </w:rPr>
      </w:pPr>
      <w:r w:rsidRPr="00AA1342">
        <w:rPr>
          <w:b/>
          <w:bCs/>
        </w:rPr>
        <w:t xml:space="preserve">Положение о муниципальном контроле </w:t>
      </w:r>
    </w:p>
    <w:p w:rsidR="00050C99" w:rsidRPr="00AA1342" w:rsidRDefault="00050C99" w:rsidP="00050C99">
      <w:pPr>
        <w:jc w:val="center"/>
        <w:rPr>
          <w:b/>
          <w:bCs/>
        </w:rPr>
      </w:pPr>
      <w:r w:rsidRPr="00AA1342">
        <w:rPr>
          <w:b/>
          <w:bCs/>
        </w:rPr>
        <w:t>на автомобильном транспорте, городском наземном электрическом транспорте и в дорожном хозяйстве в границах населённых пунктов сельского поселения Красный Яр муниципального района Красноярский  Самарской области</w:t>
      </w:r>
    </w:p>
    <w:p w:rsidR="00050C99" w:rsidRPr="00AA1342" w:rsidRDefault="00050C99" w:rsidP="00050C99">
      <w:pPr>
        <w:jc w:val="center"/>
      </w:pPr>
      <w:bookmarkStart w:id="0" w:name="_GoBack"/>
      <w:bookmarkEnd w:id="0"/>
    </w:p>
    <w:p w:rsidR="00050C99" w:rsidRPr="00AA1342" w:rsidRDefault="00050C99" w:rsidP="00050C99">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1. Общие положения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AA1342">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w:t>
      </w:r>
      <w:bookmarkEnd w:id="1"/>
      <w:r w:rsidRPr="00AA1342">
        <w:rPr>
          <w:rFonts w:ascii="Times New Roman" w:hAnsi="Times New Roman" w:cs="Times New Roman"/>
          <w:sz w:val="24"/>
          <w:szCs w:val="24"/>
        </w:rPr>
        <w:t>(далее – муниципальный контроль на автомобильном транспорте)</w:t>
      </w:r>
      <w:bookmarkEnd w:id="2"/>
      <w:r w:rsidRPr="00AA1342">
        <w:rPr>
          <w:rFonts w:ascii="Times New Roman" w:hAnsi="Times New Roman" w:cs="Times New Roman"/>
          <w:sz w:val="24"/>
          <w:szCs w:val="24"/>
        </w:rPr>
        <w:t>.</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AA1342">
        <w:rPr>
          <w:rFonts w:ascii="Times New Roman" w:hAnsi="Times New Roman" w:cs="Times New Roman"/>
          <w:bCs/>
          <w:strike/>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trike/>
          <w:sz w:val="24"/>
          <w:szCs w:val="24"/>
        </w:rPr>
        <w:t xml:space="preserve"> (далее – автомобильные дороги местного значения или автомобильные дороги общего пользования местного значения):</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а) к эксплуатации объектов дорожного сервиса, </w:t>
      </w:r>
      <w:proofErr w:type="spellStart"/>
      <w:r w:rsidRPr="00AA1342">
        <w:rPr>
          <w:rFonts w:ascii="Times New Roman" w:hAnsi="Times New Roman" w:cs="Times New Roman"/>
          <w:strike/>
          <w:sz w:val="24"/>
          <w:szCs w:val="24"/>
        </w:rPr>
        <w:t>размещенных</w:t>
      </w:r>
      <w:proofErr w:type="spellEnd"/>
      <w:r w:rsidRPr="00AA1342">
        <w:rPr>
          <w:rFonts w:ascii="Times New Roman" w:hAnsi="Times New Roman" w:cs="Times New Roman"/>
          <w:strike/>
          <w:sz w:val="24"/>
          <w:szCs w:val="24"/>
        </w:rPr>
        <w:t xml:space="preserve"> в полосах отвода и (или) придорожных полосах автомобильных дорог общего пользования;</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roofErr w:type="gramStart"/>
      <w:r w:rsidRPr="00AA1342">
        <w:rPr>
          <w:rFonts w:ascii="Times New Roman" w:hAnsi="Times New Roman" w:cs="Times New Roman"/>
          <w:sz w:val="24"/>
          <w:szCs w:val="24"/>
        </w:rPr>
        <w:t>.</w:t>
      </w:r>
      <w:proofErr w:type="gramEnd"/>
      <w:r w:rsidRPr="00AA1342">
        <w:rPr>
          <w:rFonts w:ascii="Times New Roman" w:hAnsi="Times New Roman" w:cs="Times New Roman"/>
          <w:sz w:val="24"/>
          <w:szCs w:val="24"/>
        </w:rPr>
        <w:t xml:space="preserve"> </w:t>
      </w:r>
      <w:r w:rsidRPr="00AA1342">
        <w:rPr>
          <w:rFonts w:ascii="Times New Roman" w:hAnsi="Times New Roman" w:cs="Times New Roman"/>
          <w:i/>
          <w:sz w:val="24"/>
          <w:szCs w:val="24"/>
        </w:rPr>
        <w:t>(</w:t>
      </w:r>
      <w:proofErr w:type="gramStart"/>
      <w:r w:rsidRPr="00AA1342">
        <w:rPr>
          <w:rFonts w:ascii="Times New Roman" w:hAnsi="Times New Roman" w:cs="Times New Roman"/>
          <w:i/>
          <w:sz w:val="24"/>
          <w:szCs w:val="24"/>
        </w:rPr>
        <w:t>в</w:t>
      </w:r>
      <w:proofErr w:type="gramEnd"/>
      <w:r w:rsidRPr="00AA1342">
        <w:rPr>
          <w:rFonts w:ascii="Times New Roman" w:hAnsi="Times New Roman" w:cs="Times New Roman"/>
          <w:i/>
          <w:sz w:val="24"/>
          <w:szCs w:val="24"/>
        </w:rPr>
        <w:t xml:space="preserve"> ред. № 16 от 28.04.2022 года).</w:t>
      </w:r>
    </w:p>
    <w:p w:rsidR="00050C99" w:rsidRPr="00AA1342" w:rsidRDefault="00050C99" w:rsidP="00050C99">
      <w:pPr>
        <w:ind w:firstLine="709"/>
        <w:contextualSpacing/>
        <w:jc w:val="both"/>
      </w:pPr>
      <w:r w:rsidRPr="00AA1342">
        <w:t xml:space="preserve">1.3. Муниципальный контроль на автомобильном транспорте осуществляется администрацией </w:t>
      </w:r>
      <w:r w:rsidRPr="00AA1342">
        <w:rPr>
          <w:bCs/>
        </w:rPr>
        <w:t>сельского поселения Красный Яр  муниципального района Красноярский Самарской области</w:t>
      </w:r>
      <w:r w:rsidRPr="00AA1342">
        <w:rPr>
          <w:i/>
          <w:iCs/>
        </w:rPr>
        <w:t xml:space="preserve"> </w:t>
      </w:r>
      <w:r w:rsidRPr="00AA1342">
        <w:t>(далее – администрация).</w:t>
      </w:r>
    </w:p>
    <w:p w:rsidR="00050C99" w:rsidRPr="00AA1342" w:rsidRDefault="00050C99" w:rsidP="00050C99">
      <w:pPr>
        <w:ind w:firstLine="709"/>
        <w:contextualSpacing/>
        <w:jc w:val="both"/>
      </w:pPr>
      <w:r w:rsidRPr="00AA1342">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50C99" w:rsidRPr="00AA1342" w:rsidRDefault="00050C99" w:rsidP="00050C99">
      <w:pPr>
        <w:ind w:firstLine="709"/>
        <w:contextualSpacing/>
        <w:jc w:val="both"/>
      </w:pPr>
      <w:r w:rsidRPr="00AA1342">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AA1342">
        <w:lastRenderedPageBreak/>
        <w:t>контроле (надзоре) и муниципальном контроле в Российской Федерации» и иными федеральными законами.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1.5. </w:t>
      </w:r>
      <w:proofErr w:type="gramStart"/>
      <w:r w:rsidRPr="00AA1342">
        <w:rPr>
          <w:rFonts w:ascii="Times New Roman" w:hAnsi="Times New Roman" w:cs="Times New Roman"/>
          <w:sz w:val="24"/>
          <w:szCs w:val="24"/>
        </w:rPr>
        <w:t xml:space="preserve">К отношениям, связанным с осуществлением </w:t>
      </w:r>
      <w:bookmarkStart w:id="3" w:name="_Hlk77673892"/>
      <w:r w:rsidRPr="00AA1342">
        <w:rPr>
          <w:rFonts w:ascii="Times New Roman" w:hAnsi="Times New Roman" w:cs="Times New Roman"/>
          <w:sz w:val="24"/>
          <w:szCs w:val="24"/>
        </w:rPr>
        <w:t>муниципального контроля на автомобильном транспорте</w:t>
      </w:r>
      <w:bookmarkEnd w:id="3"/>
      <w:r w:rsidRPr="00AA1342">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A1342">
        <w:rPr>
          <w:rStyle w:val="a3"/>
          <w:rFonts w:ascii="Times New Roman" w:hAnsi="Times New Roman" w:cs="Times New Roman"/>
          <w:sz w:val="24"/>
          <w:szCs w:val="24"/>
        </w:rPr>
        <w:t>закона</w:t>
      </w:r>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A1342">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Федерального </w:t>
      </w:r>
      <w:r w:rsidRPr="00AA1342">
        <w:rPr>
          <w:rStyle w:val="a3"/>
          <w:rFonts w:ascii="Times New Roman" w:hAnsi="Times New Roman" w:cs="Times New Roman"/>
          <w:sz w:val="24"/>
          <w:szCs w:val="24"/>
        </w:rPr>
        <w:t>закона</w:t>
      </w:r>
      <w:r w:rsidRPr="00AA134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1.6. Объектами </w:t>
      </w:r>
      <w:bookmarkStart w:id="4" w:name="_Hlk77676821"/>
      <w:r w:rsidRPr="00AA1342">
        <w:rPr>
          <w:rFonts w:ascii="Times New Roman" w:hAnsi="Times New Roman" w:cs="Times New Roman"/>
          <w:sz w:val="24"/>
          <w:szCs w:val="24"/>
        </w:rPr>
        <w:t xml:space="preserve">муниципального контроля на автомобильном транспорте </w:t>
      </w:r>
      <w:bookmarkEnd w:id="4"/>
      <w:r w:rsidRPr="00AA1342">
        <w:rPr>
          <w:rFonts w:ascii="Times New Roman" w:hAnsi="Times New Roman" w:cs="Times New Roman"/>
          <w:sz w:val="24"/>
          <w:szCs w:val="24"/>
        </w:rPr>
        <w:t>являются: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50C99" w:rsidRPr="00AA1342" w:rsidRDefault="00050C99" w:rsidP="00050C99">
      <w:pPr>
        <w:pStyle w:val="ConsPlusNormal"/>
        <w:ind w:firstLine="709"/>
        <w:jc w:val="both"/>
        <w:rPr>
          <w:rFonts w:ascii="Times New Roman" w:hAnsi="Times New Roman" w:cs="Times New Roman"/>
          <w:sz w:val="24"/>
          <w:szCs w:val="24"/>
        </w:rPr>
      </w:pPr>
      <w:bookmarkStart w:id="5" w:name="_Hlk77675416"/>
      <w:r w:rsidRPr="00AA1342">
        <w:rPr>
          <w:rFonts w:ascii="Times New Roman" w:hAnsi="Times New Roman" w:cs="Times New Roman"/>
          <w:sz w:val="24"/>
          <w:szCs w:val="24"/>
        </w:rPr>
        <w:t xml:space="preserve">внесение платы за </w:t>
      </w:r>
      <w:bookmarkEnd w:id="5"/>
      <w:r w:rsidRPr="00AA1342">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внесение платы в </w:t>
      </w:r>
      <w:proofErr w:type="spellStart"/>
      <w:r w:rsidRPr="00AA1342">
        <w:rPr>
          <w:rFonts w:ascii="Times New Roman" w:hAnsi="Times New Roman" w:cs="Times New Roman"/>
          <w:sz w:val="24"/>
          <w:szCs w:val="24"/>
        </w:rPr>
        <w:t>счет</w:t>
      </w:r>
      <w:proofErr w:type="spellEnd"/>
      <w:r w:rsidRPr="00AA1342">
        <w:rPr>
          <w:rFonts w:ascii="Times New Roman" w:hAnsi="Times New Roman" w:cs="Times New Roman"/>
          <w:sz w:val="24"/>
          <w:szCs w:val="24"/>
        </w:rPr>
        <w:t xml:space="preserve"> возмещения вреда, причиняемого тяжеловесными транспортными средствами при движении по автомобильным дорогам местного значения;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внесение платы за</w:t>
      </w:r>
      <w:r w:rsidRPr="00AA1342">
        <w:rPr>
          <w:sz w:val="24"/>
          <w:szCs w:val="24"/>
        </w:rPr>
        <w:t xml:space="preserve"> </w:t>
      </w:r>
      <w:r w:rsidRPr="00AA1342">
        <w:rPr>
          <w:rFonts w:ascii="Times New Roman" w:hAnsi="Times New Roman" w:cs="Times New Roman"/>
          <w:sz w:val="24"/>
          <w:szCs w:val="24"/>
        </w:rPr>
        <w:t>присоединение объектов дорожного сервиса к автомобильным дорогам общего пользования местного значения;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A1342">
        <w:rPr>
          <w:rFonts w:ascii="Times New Roman" w:hAnsi="Times New Roman" w:cs="Times New Roman"/>
          <w:sz w:val="24"/>
          <w:szCs w:val="24"/>
        </w:rPr>
        <w:t>ТР</w:t>
      </w:r>
      <w:proofErr w:type="gramEnd"/>
      <w:r w:rsidRPr="00AA1342">
        <w:rPr>
          <w:rFonts w:ascii="Times New Roman" w:hAnsi="Times New Roman" w:cs="Times New Roman"/>
          <w:sz w:val="24"/>
          <w:szCs w:val="24"/>
        </w:rPr>
        <w:t xml:space="preserve"> ТС 014/2011);</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A1342">
        <w:rPr>
          <w:rFonts w:ascii="Times New Roman" w:hAnsi="Times New Roman" w:cs="Times New Roman"/>
          <w:sz w:val="24"/>
          <w:szCs w:val="24"/>
        </w:rPr>
        <w:t>ТР</w:t>
      </w:r>
      <w:proofErr w:type="gramEnd"/>
      <w:r w:rsidRPr="00AA1342">
        <w:rPr>
          <w:rFonts w:ascii="Times New Roman" w:hAnsi="Times New Roman" w:cs="Times New Roman"/>
          <w:sz w:val="24"/>
          <w:szCs w:val="24"/>
        </w:rPr>
        <w:t xml:space="preserve"> ТС 014/2011);</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объекты дорожного сервиса, </w:t>
      </w:r>
      <w:proofErr w:type="spellStart"/>
      <w:r w:rsidRPr="00AA1342">
        <w:rPr>
          <w:rFonts w:ascii="Times New Roman" w:hAnsi="Times New Roman" w:cs="Times New Roman"/>
          <w:sz w:val="24"/>
          <w:szCs w:val="24"/>
        </w:rPr>
        <w:t>размещенные</w:t>
      </w:r>
      <w:proofErr w:type="spellEnd"/>
      <w:r w:rsidRPr="00AA1342">
        <w:rPr>
          <w:rFonts w:ascii="Times New Roman" w:hAnsi="Times New Roman" w:cs="Times New Roman"/>
          <w:sz w:val="24"/>
          <w:szCs w:val="24"/>
        </w:rPr>
        <w:t xml:space="preserve"> в полосах отвода и (или) придорожных полосах автомобильных дорог общего пользования местного значения;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придорожные полосы и полосы </w:t>
      </w:r>
      <w:proofErr w:type="gramStart"/>
      <w:r w:rsidRPr="00AA1342">
        <w:rPr>
          <w:rFonts w:ascii="Times New Roman" w:hAnsi="Times New Roman" w:cs="Times New Roman"/>
          <w:sz w:val="24"/>
          <w:szCs w:val="24"/>
        </w:rPr>
        <w:t>отвода</w:t>
      </w:r>
      <w:proofErr w:type="gramEnd"/>
      <w:r w:rsidRPr="00AA1342">
        <w:rPr>
          <w:rFonts w:ascii="Times New Roman" w:hAnsi="Times New Roman" w:cs="Times New Roman"/>
          <w:sz w:val="24"/>
          <w:szCs w:val="24"/>
        </w:rPr>
        <w:t xml:space="preserve"> автомобильных дорог общего пользования местного значения;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w:t>
      </w:r>
      <w:proofErr w:type="spellStart"/>
      <w:r w:rsidRPr="00AA1342">
        <w:rPr>
          <w:rFonts w:ascii="Times New Roman" w:hAnsi="Times New Roman" w:cs="Times New Roman"/>
          <w:sz w:val="24"/>
          <w:szCs w:val="24"/>
        </w:rPr>
        <w:t>учет</w:t>
      </w:r>
      <w:proofErr w:type="spellEnd"/>
      <w:r w:rsidRPr="00AA1342">
        <w:rPr>
          <w:rFonts w:ascii="Times New Roman" w:hAnsi="Times New Roman" w:cs="Times New Roman"/>
          <w:sz w:val="24"/>
          <w:szCs w:val="24"/>
        </w:rPr>
        <w:t xml:space="preserve"> объектов муниципального контроля на автомобильном транспорте.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050C99" w:rsidRPr="00AA1342" w:rsidRDefault="00050C99" w:rsidP="00050C99">
      <w:pPr>
        <w:pStyle w:val="ConsPlusNormal"/>
        <w:ind w:firstLine="0"/>
        <w:jc w:val="center"/>
        <w:rPr>
          <w:rFonts w:ascii="Times New Roman" w:hAnsi="Times New Roman" w:cs="Times New Roman"/>
          <w:sz w:val="24"/>
          <w:szCs w:val="24"/>
        </w:rPr>
      </w:pPr>
      <w:bookmarkStart w:id="6" w:name="Par61"/>
      <w:bookmarkEnd w:id="6"/>
    </w:p>
    <w:p w:rsidR="00050C99" w:rsidRPr="00AA1342" w:rsidRDefault="00050C99" w:rsidP="00050C99">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2. Профилактика рисков причинения вреда (ущерба) охраняемым законом ценностям</w:t>
      </w:r>
    </w:p>
    <w:p w:rsidR="00050C99" w:rsidRPr="00AA1342" w:rsidRDefault="00050C99" w:rsidP="00050C99">
      <w:pPr>
        <w:pStyle w:val="ConsPlusNormal"/>
        <w:ind w:firstLine="0"/>
        <w:jc w:val="center"/>
        <w:rPr>
          <w:rFonts w:ascii="Times New Roman" w:hAnsi="Times New Roman" w:cs="Times New Roman"/>
          <w:b/>
          <w:bCs/>
          <w:sz w:val="24"/>
          <w:szCs w:val="24"/>
        </w:rPr>
      </w:pP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AA1342">
        <w:rPr>
          <w:rFonts w:ascii="Times New Roman" w:hAnsi="Times New Roman" w:cs="Times New Roman"/>
          <w:sz w:val="24"/>
          <w:szCs w:val="24"/>
        </w:rPr>
        <w:t>транспорте</w:t>
      </w:r>
      <w:proofErr w:type="gramEnd"/>
      <w:r w:rsidRPr="00AA1342">
        <w:rPr>
          <w:rFonts w:ascii="Times New Roman" w:hAnsi="Times New Roman" w:cs="Times New Roman"/>
          <w:sz w:val="24"/>
          <w:szCs w:val="24"/>
        </w:rPr>
        <w:t xml:space="preserve"> в том числе посредством проведения профилактических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AA1342">
        <w:rPr>
          <w:rFonts w:ascii="Times New Roman" w:hAnsi="Times New Roman" w:cs="Times New Roman"/>
          <w:sz w:val="24"/>
          <w:szCs w:val="24"/>
        </w:rPr>
        <w:t>утвержденной</w:t>
      </w:r>
      <w:proofErr w:type="spellEnd"/>
      <w:r w:rsidRPr="00AA1342">
        <w:rPr>
          <w:rFonts w:ascii="Times New Roman" w:hAnsi="Times New Roman" w:cs="Times New Roman"/>
          <w:sz w:val="24"/>
          <w:szCs w:val="24"/>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w:t>
      </w:r>
      <w:proofErr w:type="spellStart"/>
      <w:r w:rsidRPr="00AA1342">
        <w:rPr>
          <w:rFonts w:ascii="Times New Roman" w:hAnsi="Times New Roman" w:cs="Times New Roman"/>
          <w:sz w:val="24"/>
          <w:szCs w:val="24"/>
        </w:rPr>
        <w:t>причинен</w:t>
      </w:r>
      <w:proofErr w:type="spellEnd"/>
      <w:r w:rsidRPr="00AA1342">
        <w:rPr>
          <w:rFonts w:ascii="Times New Roman" w:hAnsi="Times New Roman" w:cs="Times New Roman"/>
          <w:sz w:val="24"/>
          <w:szCs w:val="24"/>
        </w:rPr>
        <w:t xml:space="preserve">,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для принятия решения о</w:t>
      </w:r>
      <w:proofErr w:type="gramEnd"/>
      <w:r w:rsidRPr="00AA1342">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проведении</w:t>
      </w:r>
      <w:proofErr w:type="gramEnd"/>
      <w:r w:rsidRPr="00AA1342">
        <w:rPr>
          <w:rFonts w:ascii="Times New Roman" w:hAnsi="Times New Roman" w:cs="Times New Roman"/>
          <w:sz w:val="24"/>
          <w:szCs w:val="24"/>
        </w:rPr>
        <w:t xml:space="preserve"> контрольных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информирование;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обобщение правоприменительной практики;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объявление предостережений;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консультирование.</w:t>
      </w:r>
    </w:p>
    <w:p w:rsidR="00050C99" w:rsidRPr="00AA1342" w:rsidRDefault="00050C99" w:rsidP="00050C99">
      <w:pPr>
        <w:ind w:firstLine="709"/>
        <w:jc w:val="both"/>
      </w:pPr>
      <w:r w:rsidRPr="00AA1342">
        <w:t xml:space="preserve">2.6. </w:t>
      </w:r>
      <w:proofErr w:type="gramStart"/>
      <w:r w:rsidRPr="00AA1342">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 в подразделе «Контрольно-надзорная деятельность» раздела «Поселения», в средствах массовой информации,</w:t>
      </w:r>
      <w:r w:rsidRPr="00AA134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5" w:history="1">
        <w:r w:rsidRPr="00AA1342">
          <w:rPr>
            <w:rStyle w:val="a3"/>
            <w:rFonts w:ascii="Times New Roman" w:hAnsi="Times New Roman" w:cs="Times New Roman"/>
            <w:sz w:val="24"/>
            <w:szCs w:val="24"/>
          </w:rPr>
          <w:t>частью 3 статьи 46</w:t>
        </w:r>
      </w:hyperlink>
      <w:r w:rsidRPr="00AA1342">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Администрация также вправе информировать население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AA1342">
        <w:rPr>
          <w:rFonts w:ascii="Times New Roman" w:hAnsi="Times New Roman" w:cs="Times New Roman"/>
          <w:strike/>
          <w:sz w:val="24"/>
          <w:szCs w:val="24"/>
        </w:rPr>
        <w:t>проведенных</w:t>
      </w:r>
      <w:proofErr w:type="spellEnd"/>
      <w:r w:rsidRPr="00AA1342">
        <w:rPr>
          <w:rFonts w:ascii="Times New Roman" w:hAnsi="Times New Roman" w:cs="Times New Roman"/>
          <w:strike/>
          <w:sz w:val="24"/>
          <w:szCs w:val="24"/>
        </w:rPr>
        <w:t xml:space="preserve"> контрольных мероприятиях и их результатах.</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trike/>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A1342">
        <w:rPr>
          <w:rFonts w:ascii="Times New Roman" w:hAnsi="Times New Roman" w:cs="Times New Roman"/>
          <w:i/>
          <w:iCs/>
          <w:strike/>
          <w:sz w:val="24"/>
          <w:szCs w:val="24"/>
        </w:rPr>
        <w:t xml:space="preserve"> </w:t>
      </w:r>
      <w:r w:rsidRPr="00AA1342">
        <w:rPr>
          <w:rFonts w:ascii="Times New Roman" w:hAnsi="Times New Roman" w:cs="Times New Roman"/>
          <w:strike/>
          <w:sz w:val="24"/>
          <w:szCs w:val="24"/>
        </w:rPr>
        <w:t xml:space="preserve">Указанный доклад размещается в срок до 1 июля года, следующего за </w:t>
      </w:r>
      <w:proofErr w:type="spellStart"/>
      <w:r w:rsidRPr="00AA1342">
        <w:rPr>
          <w:rFonts w:ascii="Times New Roman" w:hAnsi="Times New Roman" w:cs="Times New Roman"/>
          <w:strike/>
          <w:sz w:val="24"/>
          <w:szCs w:val="24"/>
        </w:rPr>
        <w:t>отчетным</w:t>
      </w:r>
      <w:proofErr w:type="spellEnd"/>
      <w:r w:rsidRPr="00AA1342">
        <w:rPr>
          <w:rFonts w:ascii="Times New Roman" w:hAnsi="Times New Roman" w:cs="Times New Roman"/>
          <w:strike/>
          <w:sz w:val="24"/>
          <w:szCs w:val="24"/>
        </w:rPr>
        <w:t xml:space="preserve"> годом, на официальном сайте администрации</w:t>
      </w:r>
      <w:r w:rsidRPr="00AA1342">
        <w:rPr>
          <w:strike/>
          <w:sz w:val="24"/>
          <w:szCs w:val="24"/>
        </w:rPr>
        <w:t xml:space="preserve"> </w:t>
      </w:r>
      <w:r w:rsidRPr="00AA1342">
        <w:rPr>
          <w:rFonts w:ascii="Times New Roman" w:hAnsi="Times New Roman" w:cs="Times New Roman"/>
          <w:strike/>
          <w:sz w:val="24"/>
          <w:szCs w:val="24"/>
        </w:rPr>
        <w:t>в подразделе «Контрольно-надзорная деятельность» раздела «Поселения».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AA1342">
        <w:rPr>
          <w:rFonts w:ascii="Times New Roman" w:hAnsi="Times New Roman" w:cs="Times New Roman"/>
          <w:sz w:val="24"/>
          <w:szCs w:val="24"/>
        </w:rPr>
        <w:t>проведенных</w:t>
      </w:r>
      <w:proofErr w:type="spellEnd"/>
      <w:r w:rsidRPr="00AA1342">
        <w:rPr>
          <w:rFonts w:ascii="Times New Roman" w:hAnsi="Times New Roman" w:cs="Times New Roman"/>
          <w:sz w:val="24"/>
          <w:szCs w:val="24"/>
        </w:rPr>
        <w:t xml:space="preserve"> контрольных мероприятиях и их результатах.</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rPr>
        <w:t xml:space="preserve">Указанный доклад размещается в срок до 1 июля года, следующего за </w:t>
      </w:r>
      <w:proofErr w:type="spellStart"/>
      <w:r w:rsidRPr="00AA1342">
        <w:rPr>
          <w:rFonts w:ascii="Times New Roman" w:hAnsi="Times New Roman" w:cs="Times New Roman"/>
          <w:sz w:val="24"/>
          <w:szCs w:val="24"/>
        </w:rPr>
        <w:t>отчетным</w:t>
      </w:r>
      <w:proofErr w:type="spellEnd"/>
      <w:r w:rsidRPr="00AA1342">
        <w:rPr>
          <w:rFonts w:ascii="Times New Roman" w:hAnsi="Times New Roman" w:cs="Times New Roman"/>
          <w:sz w:val="24"/>
          <w:szCs w:val="24"/>
        </w:rPr>
        <w:t xml:space="preserve"> годом, на официальном сайте администрации</w:t>
      </w:r>
      <w:r w:rsidRPr="00AA1342">
        <w:rPr>
          <w:sz w:val="24"/>
          <w:szCs w:val="24"/>
        </w:rPr>
        <w:t xml:space="preserve"> </w:t>
      </w:r>
      <w:r w:rsidRPr="00AA1342">
        <w:rPr>
          <w:rFonts w:ascii="Times New Roman" w:hAnsi="Times New Roman" w:cs="Times New Roman"/>
          <w:sz w:val="24"/>
          <w:szCs w:val="24"/>
        </w:rPr>
        <w:t xml:space="preserve">в подразделе «Контрольно-надзорная деятельность» раздела «Поселения» с  </w:t>
      </w:r>
      <w:r w:rsidRPr="00AA1342">
        <w:rPr>
          <w:rFonts w:ascii="Times New Roman" w:hAnsi="Times New Roman" w:cs="Times New Roman"/>
          <w:sz w:val="24"/>
          <w:szCs w:val="24"/>
          <w:shd w:val="clear" w:color="auto" w:fill="FFFFFF"/>
        </w:rPr>
        <w:t xml:space="preserve">обеспечением публичного обсуждения  проекта доклада о правоприменительной практике. </w:t>
      </w:r>
      <w:r w:rsidRPr="00AA1342">
        <w:rPr>
          <w:rFonts w:ascii="Times New Roman" w:hAnsi="Times New Roman" w:cs="Times New Roman"/>
          <w:i/>
          <w:sz w:val="24"/>
          <w:szCs w:val="24"/>
          <w:shd w:val="clear" w:color="auto" w:fill="FFFFFF"/>
        </w:rPr>
        <w:t xml:space="preserve">(в </w:t>
      </w:r>
      <w:proofErr w:type="spellStart"/>
      <w:r w:rsidRPr="00AA1342">
        <w:rPr>
          <w:rFonts w:ascii="Times New Roman" w:hAnsi="Times New Roman" w:cs="Times New Roman"/>
          <w:i/>
          <w:sz w:val="24"/>
          <w:szCs w:val="24"/>
          <w:shd w:val="clear" w:color="auto" w:fill="FFFFFF"/>
        </w:rPr>
        <w:t>ред</w:t>
      </w:r>
      <w:proofErr w:type="gramStart"/>
      <w:r w:rsidRPr="00AA1342">
        <w:rPr>
          <w:rFonts w:ascii="Times New Roman" w:hAnsi="Times New Roman" w:cs="Times New Roman"/>
          <w:i/>
          <w:sz w:val="24"/>
          <w:szCs w:val="24"/>
          <w:shd w:val="clear" w:color="auto" w:fill="FFFFFF"/>
        </w:rPr>
        <w:t>.о</w:t>
      </w:r>
      <w:proofErr w:type="gramEnd"/>
      <w:r w:rsidRPr="00AA1342">
        <w:rPr>
          <w:rFonts w:ascii="Times New Roman" w:hAnsi="Times New Roman" w:cs="Times New Roman"/>
          <w:i/>
          <w:sz w:val="24"/>
          <w:szCs w:val="24"/>
          <w:shd w:val="clear" w:color="auto" w:fill="FFFFFF"/>
        </w:rPr>
        <w:t>т</w:t>
      </w:r>
      <w:proofErr w:type="spellEnd"/>
      <w:r w:rsidRPr="00AA1342">
        <w:rPr>
          <w:rFonts w:ascii="Times New Roman" w:hAnsi="Times New Roman" w:cs="Times New Roman"/>
          <w:i/>
          <w:sz w:val="24"/>
          <w:szCs w:val="24"/>
          <w:shd w:val="clear" w:color="auto" w:fill="FFFFFF"/>
        </w:rPr>
        <w:t xml:space="preserve"> 00.00.2022 года)</w:t>
      </w:r>
    </w:p>
    <w:p w:rsidR="00050C99" w:rsidRPr="00AA1342" w:rsidRDefault="00050C99" w:rsidP="00050C99">
      <w:pPr>
        <w:ind w:firstLine="709"/>
        <w:jc w:val="both"/>
      </w:pPr>
      <w:r w:rsidRPr="00AA1342">
        <w:t xml:space="preserve">2.8. </w:t>
      </w:r>
      <w:proofErr w:type="gramStart"/>
      <w:r w:rsidRPr="00AA1342">
        <w:t>Предостережение о недопустимости нарушения обязательных требований и предложение</w:t>
      </w:r>
      <w:r w:rsidRPr="00AA1342">
        <w:rPr>
          <w:shd w:val="clear" w:color="auto" w:fill="FFFFFF"/>
        </w:rPr>
        <w:t xml:space="preserve"> принять меры по обеспечению соблюдения обязательных требований</w:t>
      </w:r>
      <w:r w:rsidRPr="00AA1342">
        <w:t xml:space="preserve"> объявляются контролируемому лицу в случае наличия у администрации сведений о готовящихся нарушениях обязательных требований </w:t>
      </w:r>
      <w:r w:rsidRPr="00AA1342">
        <w:rPr>
          <w:shd w:val="clear" w:color="auto" w:fill="FFFFFF"/>
        </w:rPr>
        <w:t>или признаках нарушений обязательных требований </w:t>
      </w:r>
      <w:r w:rsidRPr="00AA1342">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A1342">
        <w:t xml:space="preserve"> законом ценностям. Предостережения объявляются (подписываются) главой (заместителем главы) </w:t>
      </w:r>
      <w:r w:rsidRPr="00AA1342">
        <w:rPr>
          <w:bCs/>
        </w:rPr>
        <w:t>сельского поселения Красный Яр  муниципального района Красноярский Самарской области</w:t>
      </w:r>
      <w:r w:rsidRPr="00AA1342">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0C99" w:rsidRPr="00AA1342" w:rsidRDefault="00050C99" w:rsidP="00050C99">
      <w:pPr>
        <w:ind w:firstLine="709"/>
        <w:jc w:val="both"/>
      </w:pPr>
      <w:r w:rsidRPr="00AA1342">
        <w:t xml:space="preserve">Предостережение о недопустимости нарушения обязательных требований оформляется в соответствии с формой, </w:t>
      </w:r>
      <w:proofErr w:type="spellStart"/>
      <w:r w:rsidRPr="00AA1342">
        <w:t>утвержденной</w:t>
      </w:r>
      <w:proofErr w:type="spellEnd"/>
      <w:r w:rsidRPr="00AA1342">
        <w:t xml:space="preserve"> </w:t>
      </w:r>
      <w:r w:rsidRPr="00AA1342">
        <w:rPr>
          <w:shd w:val="clear" w:color="auto" w:fill="FFFFFF"/>
        </w:rPr>
        <w:t>приказом Министерства экономического развития Российской Федерации от 31.03.2021 № 151</w:t>
      </w:r>
      <w:r w:rsidRPr="00AA1342">
        <w:br/>
      </w:r>
      <w:r w:rsidRPr="00AA1342">
        <w:rPr>
          <w:shd w:val="clear" w:color="auto" w:fill="FFFFFF"/>
        </w:rPr>
        <w:t>«О типовых формах документов, используемых контрольным (надзорным) органом»</w:t>
      </w:r>
      <w:r w:rsidRPr="00AA1342">
        <w:t xml:space="preserve">. </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w:t>
      </w:r>
      <w:proofErr w:type="spellStart"/>
      <w:r w:rsidRPr="00AA1342">
        <w:rPr>
          <w:rFonts w:ascii="Times New Roman" w:hAnsi="Times New Roman" w:cs="Times New Roman"/>
          <w:sz w:val="24"/>
          <w:szCs w:val="24"/>
        </w:rPr>
        <w:t>учета</w:t>
      </w:r>
      <w:proofErr w:type="spellEnd"/>
      <w:r w:rsidRPr="00AA1342">
        <w:rPr>
          <w:rFonts w:ascii="Times New Roman" w:hAnsi="Times New Roman" w:cs="Times New Roman"/>
          <w:sz w:val="24"/>
          <w:szCs w:val="24"/>
        </w:rPr>
        <w:t xml:space="preserve"> предостережений с присвоением регистрационного номера.</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w:t>
      </w:r>
      <w:proofErr w:type="spellStart"/>
      <w:r w:rsidRPr="00AA1342">
        <w:rPr>
          <w:rFonts w:ascii="Times New Roman" w:hAnsi="Times New Roman" w:cs="Times New Roman"/>
          <w:sz w:val="24"/>
          <w:szCs w:val="24"/>
        </w:rPr>
        <w:t>приеме</w:t>
      </w:r>
      <w:proofErr w:type="spellEnd"/>
      <w:r w:rsidRPr="00AA1342">
        <w:rPr>
          <w:rFonts w:ascii="Times New Roman" w:hAnsi="Times New Roman" w:cs="Times New Roman"/>
          <w:sz w:val="24"/>
          <w:szCs w:val="24"/>
        </w:rPr>
        <w:t xml:space="preserve"> либо в ходе проведения профилактических мероприятий, контрольных мероприятий и не должно превышать 15 минут.</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Личный </w:t>
      </w:r>
      <w:proofErr w:type="spellStart"/>
      <w:r w:rsidRPr="00AA1342">
        <w:rPr>
          <w:rFonts w:ascii="Times New Roman" w:hAnsi="Times New Roman" w:cs="Times New Roman"/>
          <w:sz w:val="24"/>
          <w:szCs w:val="24"/>
        </w:rPr>
        <w:t>прием</w:t>
      </w:r>
      <w:proofErr w:type="spellEnd"/>
      <w:r w:rsidRPr="00AA1342">
        <w:rPr>
          <w:rFonts w:ascii="Times New Roman" w:hAnsi="Times New Roman" w:cs="Times New Roman"/>
          <w:sz w:val="24"/>
          <w:szCs w:val="24"/>
        </w:rPr>
        <w:t xml:space="preserve"> граждан проводится главой (заместителем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w:t>
      </w:r>
      <w:proofErr w:type="spellStart"/>
      <w:r w:rsidRPr="00AA1342">
        <w:rPr>
          <w:rFonts w:ascii="Times New Roman" w:hAnsi="Times New Roman" w:cs="Times New Roman"/>
          <w:sz w:val="24"/>
          <w:szCs w:val="24"/>
        </w:rPr>
        <w:t>приема</w:t>
      </w:r>
      <w:proofErr w:type="spellEnd"/>
      <w:r w:rsidRPr="00AA1342">
        <w:rPr>
          <w:rFonts w:ascii="Times New Roman" w:hAnsi="Times New Roman" w:cs="Times New Roman"/>
          <w:sz w:val="24"/>
          <w:szCs w:val="24"/>
        </w:rPr>
        <w:t xml:space="preserve">, а также об установленных для </w:t>
      </w:r>
      <w:proofErr w:type="spellStart"/>
      <w:r w:rsidRPr="00AA1342">
        <w:rPr>
          <w:rFonts w:ascii="Times New Roman" w:hAnsi="Times New Roman" w:cs="Times New Roman"/>
          <w:sz w:val="24"/>
          <w:szCs w:val="24"/>
        </w:rPr>
        <w:t>приема</w:t>
      </w:r>
      <w:proofErr w:type="spellEnd"/>
      <w:r w:rsidRPr="00AA1342">
        <w:rPr>
          <w:rFonts w:ascii="Times New Roman" w:hAnsi="Times New Roman" w:cs="Times New Roman"/>
          <w:sz w:val="24"/>
          <w:szCs w:val="24"/>
        </w:rPr>
        <w:t xml:space="preserve"> днях и часах размещается на официальном сайте администрации</w:t>
      </w:r>
      <w:r w:rsidRPr="00AA1342">
        <w:rPr>
          <w:sz w:val="24"/>
          <w:szCs w:val="24"/>
        </w:rPr>
        <w:t xml:space="preserve"> </w:t>
      </w:r>
      <w:r w:rsidRPr="00AA1342">
        <w:rPr>
          <w:rFonts w:ascii="Times New Roman" w:hAnsi="Times New Roman" w:cs="Times New Roman"/>
          <w:sz w:val="24"/>
          <w:szCs w:val="24"/>
        </w:rPr>
        <w:t>в подразделе «Контрольно-надзорная деятельность» раздела «Поселения».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ответ на поставленные вопросы требует дополнительного запроса сведений.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w:t>
      </w:r>
      <w:proofErr w:type="spellStart"/>
      <w:r w:rsidRPr="00AA1342">
        <w:rPr>
          <w:rFonts w:ascii="Times New Roman" w:hAnsi="Times New Roman" w:cs="Times New Roman"/>
          <w:sz w:val="24"/>
          <w:szCs w:val="24"/>
        </w:rPr>
        <w:t>проведенных</w:t>
      </w:r>
      <w:proofErr w:type="spellEnd"/>
      <w:r w:rsidRPr="00AA1342">
        <w:rPr>
          <w:rFonts w:ascii="Times New Roman" w:hAnsi="Times New Roman" w:cs="Times New Roman"/>
          <w:sz w:val="24"/>
          <w:szCs w:val="24"/>
        </w:rPr>
        <w:t xml:space="preserve"> в рамках контрольного мероприятия экспертизы, испытаний.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Должностными лицами, уполномоченными осуществлять муниципальный контроль на автомобильном транспорте, </w:t>
      </w:r>
      <w:proofErr w:type="spellStart"/>
      <w:r w:rsidRPr="00AA1342">
        <w:rPr>
          <w:rFonts w:ascii="Times New Roman" w:hAnsi="Times New Roman" w:cs="Times New Roman"/>
          <w:sz w:val="24"/>
          <w:szCs w:val="24"/>
        </w:rPr>
        <w:t>ведется</w:t>
      </w:r>
      <w:proofErr w:type="spellEnd"/>
      <w:r w:rsidRPr="00AA1342">
        <w:rPr>
          <w:rFonts w:ascii="Times New Roman" w:hAnsi="Times New Roman" w:cs="Times New Roman"/>
          <w:sz w:val="24"/>
          <w:szCs w:val="24"/>
        </w:rPr>
        <w:t xml:space="preserve"> журнал </w:t>
      </w:r>
      <w:proofErr w:type="spellStart"/>
      <w:r w:rsidRPr="00AA1342">
        <w:rPr>
          <w:rFonts w:ascii="Times New Roman" w:hAnsi="Times New Roman" w:cs="Times New Roman"/>
          <w:sz w:val="24"/>
          <w:szCs w:val="24"/>
        </w:rPr>
        <w:t>учета</w:t>
      </w:r>
      <w:proofErr w:type="spellEnd"/>
      <w:r w:rsidRPr="00AA1342">
        <w:rPr>
          <w:rFonts w:ascii="Times New Roman" w:hAnsi="Times New Roman" w:cs="Times New Roman"/>
          <w:sz w:val="24"/>
          <w:szCs w:val="24"/>
        </w:rPr>
        <w:t xml:space="preserve"> консультирований.</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roofErr w:type="gramEnd"/>
    </w:p>
    <w:p w:rsidR="00050C99" w:rsidRPr="00AA1342" w:rsidRDefault="00050C99" w:rsidP="00050C99">
      <w:pPr>
        <w:pStyle w:val="ConsPlusNormal"/>
        <w:ind w:firstLine="709"/>
        <w:jc w:val="both"/>
        <w:rPr>
          <w:rFonts w:ascii="Times New Roman" w:hAnsi="Times New Roman" w:cs="Times New Roman"/>
          <w:sz w:val="24"/>
          <w:szCs w:val="24"/>
        </w:rPr>
      </w:pPr>
    </w:p>
    <w:p w:rsidR="00050C99" w:rsidRPr="00AA1342" w:rsidRDefault="00050C99" w:rsidP="00050C99">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3. Осуществление контрольных мероприятий и контрольных действий</w:t>
      </w:r>
    </w:p>
    <w:p w:rsidR="00050C99" w:rsidRPr="00AA1342" w:rsidRDefault="00050C99" w:rsidP="00050C99">
      <w:pPr>
        <w:pStyle w:val="ConsPlusNormal"/>
        <w:ind w:firstLine="0"/>
        <w:jc w:val="center"/>
        <w:rPr>
          <w:rFonts w:ascii="Times New Roman" w:hAnsi="Times New Roman" w:cs="Times New Roman"/>
          <w:b/>
          <w:bCs/>
          <w:sz w:val="24"/>
          <w:szCs w:val="24"/>
        </w:rPr>
      </w:pP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50C99" w:rsidRPr="00AA1342" w:rsidRDefault="00050C99" w:rsidP="00050C99">
      <w:pPr>
        <w:ind w:firstLine="709"/>
        <w:jc w:val="both"/>
      </w:pPr>
      <w:proofErr w:type="gramStart"/>
      <w:r w:rsidRPr="00AA1342">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A134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A1342">
        <w:rPr>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AA1342">
        <w:rPr>
          <w:shd w:val="clear" w:color="auto" w:fill="FFFFFF"/>
        </w:rPr>
        <w:t>киносъемки</w:t>
      </w:r>
      <w:proofErr w:type="spellEnd"/>
      <w:r w:rsidRPr="00AA1342">
        <w:rPr>
          <w:shd w:val="clear" w:color="auto" w:fill="FFFFFF"/>
        </w:rPr>
        <w:t>, видеозаписи</w:t>
      </w:r>
      <w:r w:rsidRPr="00AA1342">
        <w:t>);</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AA1342">
        <w:rPr>
          <w:rFonts w:ascii="Times New Roman" w:hAnsi="Times New Roman" w:cs="Times New Roman"/>
          <w:sz w:val="24"/>
          <w:szCs w:val="24"/>
          <w:shd w:val="clear" w:color="auto" w:fill="FFFFFF"/>
        </w:rPr>
        <w:t>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w:t>
      </w:r>
      <w:proofErr w:type="gramStart"/>
      <w:r w:rsidRPr="00AA1342">
        <w:rPr>
          <w:rFonts w:ascii="Times New Roman" w:hAnsi="Times New Roman" w:cs="Times New Roman"/>
          <w:sz w:val="24"/>
          <w:szCs w:val="24"/>
          <w:shd w:val="clear" w:color="auto" w:fill="FFFFFF"/>
        </w:rPr>
        <w:t>.</w:t>
      </w:r>
      <w:proofErr w:type="gramEnd"/>
      <w:r w:rsidRPr="00AA1342">
        <w:rPr>
          <w:rFonts w:ascii="Times New Roman" w:hAnsi="Times New Roman" w:cs="Times New Roman"/>
          <w:sz w:val="24"/>
          <w:szCs w:val="24"/>
          <w:shd w:val="clear" w:color="auto" w:fill="FFFFFF"/>
        </w:rPr>
        <w:t xml:space="preserve"> </w:t>
      </w:r>
      <w:r w:rsidRPr="00AA1342">
        <w:rPr>
          <w:rFonts w:ascii="Times New Roman" w:hAnsi="Times New Roman" w:cs="Times New Roman"/>
          <w:i/>
          <w:sz w:val="24"/>
          <w:szCs w:val="24"/>
          <w:shd w:val="clear" w:color="auto" w:fill="FFFFFF"/>
        </w:rPr>
        <w:t xml:space="preserve">( </w:t>
      </w:r>
      <w:proofErr w:type="gramStart"/>
      <w:r w:rsidRPr="00AA1342">
        <w:rPr>
          <w:rFonts w:ascii="Times New Roman" w:hAnsi="Times New Roman" w:cs="Times New Roman"/>
          <w:i/>
          <w:sz w:val="24"/>
          <w:szCs w:val="24"/>
          <w:shd w:val="clear" w:color="auto" w:fill="FFFFFF"/>
        </w:rPr>
        <w:t>в</w:t>
      </w:r>
      <w:proofErr w:type="gramEnd"/>
      <w:r w:rsidRPr="00AA1342">
        <w:rPr>
          <w:rFonts w:ascii="Times New Roman" w:hAnsi="Times New Roman" w:cs="Times New Roman"/>
          <w:i/>
          <w:sz w:val="24"/>
          <w:szCs w:val="24"/>
          <w:shd w:val="clear" w:color="auto" w:fill="FFFFFF"/>
        </w:rPr>
        <w:t xml:space="preserve"> ред. от 00.00.2022 года)</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3.3. Контрольные мероприятия, указанные в пункте 3.1 настоящего Положения, проводятся в форме внеплановых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A1342">
        <w:rPr>
          <w:rFonts w:ascii="Times New Roman" w:hAnsi="Times New Roman" w:cs="Times New Roman"/>
          <w:sz w:val="24"/>
          <w:szCs w:val="24"/>
        </w:rPr>
        <w:t xml:space="preserve"> лиц;</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 выявление соответствия объекта контроля параметрам, </w:t>
      </w:r>
      <w:proofErr w:type="spellStart"/>
      <w:r w:rsidRPr="00AA1342">
        <w:rPr>
          <w:rFonts w:ascii="Times New Roman" w:hAnsi="Times New Roman" w:cs="Times New Roman"/>
          <w:sz w:val="24"/>
          <w:szCs w:val="24"/>
        </w:rPr>
        <w:t>утвержденным</w:t>
      </w:r>
      <w:proofErr w:type="spellEnd"/>
      <w:r w:rsidRPr="00AA1342">
        <w:rPr>
          <w:rFonts w:ascii="Times New Roman" w:hAnsi="Times New Roman" w:cs="Times New Roman"/>
          <w:sz w:val="24"/>
          <w:szCs w:val="24"/>
        </w:rPr>
        <w:t xml:space="preserve"> индикаторами риска нарушения обязательных требований, или отклонения объекта контроля от таких параметров;</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r w:rsidRPr="00AA1342">
        <w:rPr>
          <w:sz w:val="24"/>
          <w:szCs w:val="24"/>
        </w:rPr>
        <w:t xml:space="preserve"> </w:t>
      </w:r>
      <w:r w:rsidRPr="00AA1342">
        <w:rPr>
          <w:rFonts w:ascii="Times New Roman" w:hAnsi="Times New Roman" w:cs="Times New Roman"/>
          <w:sz w:val="24"/>
          <w:szCs w:val="24"/>
        </w:rPr>
        <w:t>в подразделе «Контрольно-надзорная деятельность» раздела «Поселения».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3.7. </w:t>
      </w:r>
      <w:proofErr w:type="gramStart"/>
      <w:r w:rsidRPr="00AA1342">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AA1342">
        <w:rPr>
          <w:rFonts w:ascii="Times New Roman" w:hAnsi="Times New Roman" w:cs="Times New Roman"/>
          <w:sz w:val="24"/>
          <w:szCs w:val="24"/>
        </w:rPr>
        <w:t>утвержденным</w:t>
      </w:r>
      <w:proofErr w:type="spellEnd"/>
      <w:r w:rsidRPr="00AA1342">
        <w:rPr>
          <w:rFonts w:ascii="Times New Roman" w:hAnsi="Times New Roman" w:cs="Times New Roman"/>
          <w:sz w:val="24"/>
          <w:szCs w:val="24"/>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A1342">
        <w:rPr>
          <w:rFonts w:ascii="Times New Roman" w:hAnsi="Times New Roman" w:cs="Times New Roman"/>
          <w:sz w:val="24"/>
          <w:szCs w:val="24"/>
        </w:rPr>
        <w:t xml:space="preserve"> осуществлять муниципальный контроль на автомобильном транспорте, о проведении контрольного мероприятия.</w:t>
      </w:r>
    </w:p>
    <w:p w:rsidR="00050C99" w:rsidRPr="00AA1342" w:rsidRDefault="00050C99" w:rsidP="00050C99">
      <w:pPr>
        <w:pStyle w:val="ConsPlusNormal"/>
        <w:ind w:firstLine="709"/>
        <w:jc w:val="both"/>
        <w:rPr>
          <w:rFonts w:ascii="Times New Roman" w:hAnsi="Times New Roman" w:cs="Times New Roman"/>
          <w:i/>
          <w:iCs/>
          <w:sz w:val="24"/>
          <w:szCs w:val="24"/>
        </w:rPr>
      </w:pPr>
      <w:r w:rsidRPr="00AA1342">
        <w:rPr>
          <w:rFonts w:ascii="Times New Roman" w:hAnsi="Times New Roman" w:cs="Times New Roman"/>
          <w:sz w:val="24"/>
          <w:szCs w:val="24"/>
        </w:rPr>
        <w:t xml:space="preserve">3.8. </w:t>
      </w:r>
      <w:proofErr w:type="gramStart"/>
      <w:r w:rsidRPr="00AA1342">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A1342">
        <w:rPr>
          <w:rFonts w:ascii="Times New Roman" w:hAnsi="Times New Roman" w:cs="Times New Roman"/>
          <w:sz w:val="24"/>
          <w:szCs w:val="24"/>
        </w:rPr>
        <w:t xml:space="preserve"> Федеральным </w:t>
      </w:r>
      <w:hyperlink r:id="rId6" w:history="1">
        <w:r w:rsidRPr="00AA1342">
          <w:rPr>
            <w:rStyle w:val="a3"/>
            <w:rFonts w:ascii="Times New Roman" w:hAnsi="Times New Roman" w:cs="Times New Roman"/>
            <w:sz w:val="24"/>
            <w:szCs w:val="24"/>
          </w:rPr>
          <w:t>законом</w:t>
        </w:r>
      </w:hyperlink>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AA1342">
          <w:rPr>
            <w:rStyle w:val="a3"/>
            <w:rFonts w:ascii="Times New Roman" w:hAnsi="Times New Roman" w:cs="Times New Roman"/>
            <w:sz w:val="24"/>
            <w:szCs w:val="24"/>
          </w:rPr>
          <w:t>законом</w:t>
        </w:r>
      </w:hyperlink>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050C99" w:rsidRPr="00AA1342" w:rsidRDefault="00050C99" w:rsidP="00050C99">
      <w:pPr>
        <w:ind w:firstLine="709"/>
        <w:jc w:val="both"/>
      </w:pPr>
      <w:r w:rsidRPr="00AA1342">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A1342">
        <w:t xml:space="preserve">Перечень указанных документов и (или) сведений, порядок и сроки их представления установлены </w:t>
      </w:r>
      <w:proofErr w:type="spellStart"/>
      <w:r w:rsidRPr="00AA1342">
        <w:t>утвержденным</w:t>
      </w:r>
      <w:proofErr w:type="spellEnd"/>
      <w:r w:rsidRPr="00AA1342">
        <w:t xml:space="preserve"> </w:t>
      </w:r>
      <w:r w:rsidRPr="00AA1342">
        <w:rPr>
          <w:shd w:val="clear" w:color="auto" w:fill="FFFFFF"/>
        </w:rPr>
        <w:t>распоряжением Правительства Российской Федерации от 19.04.2016 № 724-р перечнем</w:t>
      </w:r>
      <w:r w:rsidRPr="00AA1342">
        <w:t xml:space="preserve"> </w:t>
      </w:r>
      <w:r w:rsidRPr="00AA134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A1342">
        <w:rPr>
          <w:shd w:val="clear" w:color="auto" w:fill="FFFFFF"/>
        </w:rPr>
        <w:t xml:space="preserve"> </w:t>
      </w:r>
      <w:proofErr w:type="gramStart"/>
      <w:r w:rsidRPr="00AA1342">
        <w:rPr>
          <w:shd w:val="clear" w:color="auto" w:fill="FFFFFF"/>
        </w:rPr>
        <w:t>организаций, в распоряжении которых находятся эти документы и (или) информация, а также</w:t>
      </w:r>
      <w:r w:rsidRPr="00AA1342">
        <w:t xml:space="preserve"> </w:t>
      </w:r>
      <w:hyperlink r:id="rId8" w:history="1">
        <w:r w:rsidRPr="00AA1342">
          <w:rPr>
            <w:rStyle w:val="a3"/>
          </w:rPr>
          <w:t>Правилами</w:t>
        </w:r>
      </w:hyperlink>
      <w:r w:rsidRPr="00AA134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AA1342">
        <w:t>утвержденными</w:t>
      </w:r>
      <w:proofErr w:type="spellEnd"/>
      <w:r w:rsidRPr="00AA1342">
        <w:t xml:space="preserve"> постановлением Правительства Российской Федерации</w:t>
      </w:r>
      <w:proofErr w:type="gramEnd"/>
      <w:r w:rsidRPr="00AA1342">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0C99" w:rsidRPr="00AA1342" w:rsidRDefault="00050C99" w:rsidP="00050C99">
      <w:pPr>
        <w:pStyle w:val="ConsPlusNormal"/>
        <w:ind w:firstLine="709"/>
        <w:jc w:val="both"/>
        <w:rPr>
          <w:rFonts w:ascii="Times New Roman" w:hAnsi="Times New Roman" w:cs="Times New Roman"/>
          <w:strike/>
          <w:sz w:val="24"/>
          <w:szCs w:val="24"/>
          <w:shd w:val="clear" w:color="auto" w:fill="FFFFFF"/>
        </w:rPr>
      </w:pPr>
      <w:r w:rsidRPr="00AA1342">
        <w:rPr>
          <w:rFonts w:ascii="Times New Roman" w:hAnsi="Times New Roman" w:cs="Times New Roman"/>
          <w:strike/>
          <w:sz w:val="24"/>
          <w:szCs w:val="24"/>
        </w:rPr>
        <w:t xml:space="preserve">3.11. </w:t>
      </w:r>
      <w:r w:rsidRPr="00AA1342">
        <w:rPr>
          <w:rFonts w:ascii="Times New Roman" w:hAnsi="Times New Roman" w:cs="Times New Roman"/>
          <w:strike/>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A1342">
        <w:rPr>
          <w:rFonts w:ascii="Times New Roman" w:hAnsi="Times New Roman" w:cs="Times New Roman"/>
          <w:strike/>
          <w:sz w:val="24"/>
          <w:szCs w:val="24"/>
          <w:shd w:val="clear" w:color="auto" w:fill="FFFFFF"/>
        </w:rPr>
        <w:t>связи</w:t>
      </w:r>
      <w:proofErr w:type="gramEnd"/>
      <w:r w:rsidRPr="00AA1342">
        <w:rPr>
          <w:rFonts w:ascii="Times New Roman" w:hAnsi="Times New Roman" w:cs="Times New Roman"/>
          <w:strike/>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0C99" w:rsidRPr="00AA1342" w:rsidRDefault="00050C99" w:rsidP="00050C99">
      <w:pPr>
        <w:pStyle w:val="ConsPlusNormal"/>
        <w:ind w:firstLine="709"/>
        <w:jc w:val="both"/>
        <w:rPr>
          <w:rFonts w:ascii="Times New Roman" w:hAnsi="Times New Roman" w:cs="Times New Roman"/>
          <w:sz w:val="24"/>
          <w:szCs w:val="24"/>
          <w:shd w:val="clear" w:color="auto" w:fill="FFFFFF"/>
        </w:rPr>
      </w:pPr>
      <w:r w:rsidRPr="00AA1342">
        <w:rPr>
          <w:rFonts w:ascii="Times New Roman" w:hAnsi="Times New Roman" w:cs="Times New Roman"/>
          <w:sz w:val="24"/>
          <w:szCs w:val="24"/>
        </w:rPr>
        <w:t xml:space="preserve">3.11. </w:t>
      </w:r>
      <w:r w:rsidRPr="00AA1342">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A1342">
        <w:rPr>
          <w:rFonts w:ascii="Times New Roman" w:hAnsi="Times New Roman" w:cs="Times New Roman"/>
          <w:sz w:val="24"/>
          <w:szCs w:val="24"/>
          <w:shd w:val="clear" w:color="auto" w:fill="FFFFFF"/>
        </w:rPr>
        <w:t>связи</w:t>
      </w:r>
      <w:proofErr w:type="gramEnd"/>
      <w:r w:rsidRPr="00AA134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050C99" w:rsidRPr="00AA1342" w:rsidRDefault="00050C99" w:rsidP="00050C99">
      <w:pPr>
        <w:pStyle w:val="ConsPlusNormal"/>
        <w:ind w:firstLine="709"/>
        <w:jc w:val="both"/>
        <w:rPr>
          <w:rFonts w:ascii="Times New Roman" w:hAnsi="Times New Roman" w:cs="Times New Roman"/>
          <w:i/>
          <w:sz w:val="24"/>
          <w:szCs w:val="24"/>
          <w:shd w:val="clear" w:color="auto" w:fill="FFFFFF"/>
        </w:rPr>
      </w:pPr>
      <w:r w:rsidRPr="00AA1342">
        <w:rPr>
          <w:rFonts w:ascii="Times New Roman" w:hAnsi="Times New Roman" w:cs="Times New Roman"/>
          <w:i/>
          <w:sz w:val="24"/>
          <w:szCs w:val="24"/>
          <w:shd w:val="clear" w:color="auto" w:fill="FFFFFF"/>
        </w:rPr>
        <w:t>(в ред. № 16 от 28.04.2022 года)</w:t>
      </w:r>
    </w:p>
    <w:p w:rsidR="00050C99" w:rsidRPr="00AA1342" w:rsidRDefault="00050C99" w:rsidP="00050C99">
      <w:pPr>
        <w:ind w:firstLine="709"/>
        <w:jc w:val="both"/>
        <w:rPr>
          <w:shd w:val="clear" w:color="auto" w:fill="FFFFFF"/>
        </w:rPr>
      </w:pPr>
      <w:r w:rsidRPr="00AA1342">
        <w:t xml:space="preserve">1) </w:t>
      </w:r>
      <w:r w:rsidRPr="00AA1342">
        <w:rPr>
          <w:shd w:val="clear" w:color="auto" w:fill="FFFFFF"/>
        </w:rPr>
        <w:t xml:space="preserve">отсутствие контролируемого лица либо его представителя не препятствует оценке </w:t>
      </w:r>
      <w:r w:rsidRPr="00AA1342">
        <w:t xml:space="preserve">должностным лицом, уполномоченным осуществлять муниципальный контроль на автомобильном транспорте, </w:t>
      </w:r>
      <w:r w:rsidRPr="00AA134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0C99" w:rsidRPr="00AA1342" w:rsidRDefault="00050C99" w:rsidP="00050C99">
      <w:pPr>
        <w:ind w:firstLine="709"/>
        <w:jc w:val="both"/>
      </w:pPr>
      <w:r w:rsidRPr="00AA1342">
        <w:rPr>
          <w:shd w:val="clear" w:color="auto" w:fill="FFFFFF"/>
        </w:rPr>
        <w:t xml:space="preserve">2) отсутствие признаков </w:t>
      </w:r>
      <w:r w:rsidRPr="00AA1342">
        <w:t>явной непосредственной угрозы причинения или фактического причинения вреда (ущерба) охраняемым законом ценностям;</w:t>
      </w:r>
    </w:p>
    <w:p w:rsidR="00050C99" w:rsidRPr="00AA1342" w:rsidRDefault="00050C99" w:rsidP="00050C99">
      <w:pPr>
        <w:ind w:firstLine="709"/>
        <w:jc w:val="both"/>
      </w:pPr>
      <w:r w:rsidRPr="00AA1342">
        <w:t>3) имеются уважительные причины для отсутствия контролируемого лица (болезнь</w:t>
      </w:r>
      <w:r w:rsidRPr="00AA1342">
        <w:rPr>
          <w:shd w:val="clear" w:color="auto" w:fill="FFFFFF"/>
        </w:rPr>
        <w:t xml:space="preserve"> контролируемого лица</w:t>
      </w:r>
      <w:r w:rsidRPr="00AA1342">
        <w:t>, его командировка и т.п.) при проведении</w:t>
      </w:r>
      <w:r w:rsidRPr="00AA1342">
        <w:rPr>
          <w:shd w:val="clear" w:color="auto" w:fill="FFFFFF"/>
        </w:rPr>
        <w:t xml:space="preserve"> контрольного мероприятия</w:t>
      </w:r>
      <w:r w:rsidRPr="00AA1342">
        <w:t>.</w:t>
      </w:r>
    </w:p>
    <w:p w:rsidR="00050C99" w:rsidRPr="00AA1342" w:rsidRDefault="00050C99" w:rsidP="00050C99">
      <w:pPr>
        <w:pStyle w:val="s1"/>
        <w:ind w:firstLine="709"/>
        <w:rPr>
          <w:rFonts w:ascii="Times New Roman" w:hAnsi="Times New Roman" w:cs="Times New Roman"/>
          <w:sz w:val="24"/>
          <w:szCs w:val="24"/>
        </w:rPr>
      </w:pPr>
      <w:r w:rsidRPr="00AA1342">
        <w:rPr>
          <w:rFonts w:ascii="Times New Roman" w:hAnsi="Times New Roman" w:cs="Times New Roman"/>
          <w:sz w:val="24"/>
          <w:szCs w:val="24"/>
        </w:rPr>
        <w:t xml:space="preserve">3.12. Срок проведения выездной проверки не может превышать 10 рабочих дней. </w:t>
      </w:r>
    </w:p>
    <w:p w:rsidR="00050C99" w:rsidRPr="00AA1342" w:rsidRDefault="00050C99" w:rsidP="00050C99">
      <w:pPr>
        <w:pStyle w:val="s1"/>
        <w:ind w:firstLine="709"/>
        <w:rPr>
          <w:rFonts w:ascii="Times New Roman" w:hAnsi="Times New Roman" w:cs="Times New Roman"/>
          <w:sz w:val="24"/>
          <w:szCs w:val="24"/>
        </w:rPr>
      </w:pPr>
      <w:r w:rsidRPr="00AA1342">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1342">
        <w:rPr>
          <w:rFonts w:ascii="Times New Roman" w:hAnsi="Times New Roman" w:cs="Times New Roman"/>
          <w:sz w:val="24"/>
          <w:szCs w:val="24"/>
        </w:rPr>
        <w:t>микропредприятия</w:t>
      </w:r>
      <w:proofErr w:type="spellEnd"/>
      <w:r w:rsidRPr="00AA1342">
        <w:rPr>
          <w:rFonts w:ascii="Times New Roman" w:hAnsi="Times New Roman" w:cs="Times New Roman"/>
          <w:sz w:val="24"/>
          <w:szCs w:val="24"/>
        </w:rPr>
        <w:t>.</w:t>
      </w:r>
    </w:p>
    <w:p w:rsidR="00050C99" w:rsidRPr="00AA1342" w:rsidRDefault="00050C99" w:rsidP="00050C99">
      <w:pPr>
        <w:pStyle w:val="s1"/>
        <w:ind w:firstLine="709"/>
        <w:rPr>
          <w:rFonts w:ascii="Times New Roman" w:hAnsi="Times New Roman" w:cs="Times New Roman"/>
          <w:strike/>
          <w:sz w:val="24"/>
          <w:szCs w:val="24"/>
        </w:rPr>
      </w:pPr>
      <w:r w:rsidRPr="00AA1342">
        <w:rPr>
          <w:rFonts w:ascii="Times New Roman" w:hAnsi="Times New Roman" w:cs="Times New Roman"/>
          <w:strike/>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Start"/>
      <w:r w:rsidRPr="00AA1342">
        <w:rPr>
          <w:rFonts w:ascii="Times New Roman" w:hAnsi="Times New Roman" w:cs="Times New Roman"/>
          <w:strike/>
          <w:sz w:val="24"/>
          <w:szCs w:val="24"/>
        </w:rPr>
        <w:t>.</w:t>
      </w:r>
      <w:proofErr w:type="gramEnd"/>
      <w:r w:rsidRPr="00AA1342">
        <w:rPr>
          <w:rFonts w:ascii="Times New Roman" w:hAnsi="Times New Roman" w:cs="Times New Roman"/>
          <w:strike/>
          <w:sz w:val="24"/>
          <w:szCs w:val="24"/>
        </w:rPr>
        <w:t xml:space="preserve"> </w:t>
      </w:r>
      <w:r w:rsidRPr="00AA1342">
        <w:rPr>
          <w:rFonts w:ascii="Times New Roman" w:hAnsi="Times New Roman" w:cs="Times New Roman"/>
          <w:i/>
          <w:sz w:val="24"/>
          <w:szCs w:val="24"/>
        </w:rPr>
        <w:t xml:space="preserve">( </w:t>
      </w:r>
      <w:proofErr w:type="gramStart"/>
      <w:r w:rsidRPr="00AA1342">
        <w:rPr>
          <w:rFonts w:ascii="Times New Roman" w:hAnsi="Times New Roman" w:cs="Times New Roman"/>
          <w:i/>
          <w:sz w:val="24"/>
          <w:szCs w:val="24"/>
        </w:rPr>
        <w:t>в</w:t>
      </w:r>
      <w:proofErr w:type="gramEnd"/>
      <w:r w:rsidRPr="00AA1342">
        <w:rPr>
          <w:rFonts w:ascii="Times New Roman" w:hAnsi="Times New Roman" w:cs="Times New Roman"/>
          <w:i/>
          <w:sz w:val="24"/>
          <w:szCs w:val="24"/>
        </w:rPr>
        <w:t xml:space="preserve"> ред. от 00.00.2022 года)</w:t>
      </w:r>
    </w:p>
    <w:p w:rsidR="00050C99" w:rsidRPr="00AA1342" w:rsidRDefault="00050C99" w:rsidP="00050C99">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AA1342">
        <w:rPr>
          <w:rFonts w:ascii="Times New Roman" w:hAnsi="Times New Roman" w:cs="Times New Roman"/>
          <w:strike/>
          <w:sz w:val="24"/>
          <w:szCs w:val="24"/>
        </w:rPr>
        <w:t>фотосъемка</w:t>
      </w:r>
      <w:proofErr w:type="spellEnd"/>
      <w:r w:rsidRPr="00AA1342">
        <w:rPr>
          <w:rFonts w:ascii="Times New Roman" w:hAnsi="Times New Roman" w:cs="Times New Roman"/>
          <w:strike/>
          <w:sz w:val="24"/>
          <w:szCs w:val="24"/>
        </w:rPr>
        <w:t xml:space="preserve">,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proofErr w:type="spellStart"/>
      <w:r w:rsidRPr="00AA1342">
        <w:rPr>
          <w:rFonts w:ascii="Times New Roman" w:hAnsi="Times New Roman" w:cs="Times New Roman"/>
          <w:strike/>
          <w:sz w:val="24"/>
          <w:szCs w:val="24"/>
        </w:rPr>
        <w:t>фотосъемки</w:t>
      </w:r>
      <w:proofErr w:type="spellEnd"/>
      <w:r w:rsidRPr="00AA1342">
        <w:rPr>
          <w:rFonts w:ascii="Times New Roman" w:hAnsi="Times New Roman" w:cs="Times New Roman"/>
          <w:strike/>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0C99" w:rsidRPr="00AA1342" w:rsidRDefault="00050C99" w:rsidP="00050C99">
      <w:pPr>
        <w:pStyle w:val="ConsPlusNormal"/>
        <w:ind w:firstLine="709"/>
        <w:jc w:val="both"/>
        <w:rPr>
          <w:rFonts w:ascii="Times New Roman" w:hAnsi="Times New Roman" w:cs="Times New Roman"/>
          <w:i/>
          <w:sz w:val="24"/>
          <w:szCs w:val="24"/>
          <w:shd w:val="clear" w:color="auto" w:fill="FFFFFF"/>
        </w:rPr>
      </w:pPr>
      <w:r w:rsidRPr="00AA1342">
        <w:rPr>
          <w:rFonts w:ascii="Times New Roman" w:hAnsi="Times New Roman" w:cs="Times New Roman"/>
          <w:sz w:val="24"/>
          <w:szCs w:val="24"/>
        </w:rPr>
        <w:t xml:space="preserve"> 3.13. </w:t>
      </w:r>
      <w:proofErr w:type="gramStart"/>
      <w:r w:rsidRPr="00AA1342">
        <w:rPr>
          <w:rFonts w:ascii="Times New Roman" w:hAnsi="Times New Roman" w:cs="Times New Roman"/>
          <w:sz w:val="24"/>
          <w:szCs w:val="24"/>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AA1342">
        <w:rPr>
          <w:rFonts w:ascii="Times New Roman" w:hAnsi="Times New Roman" w:cs="Times New Roman"/>
          <w:sz w:val="24"/>
          <w:szCs w:val="24"/>
        </w:rPr>
        <w:t>фотосъемка</w:t>
      </w:r>
      <w:proofErr w:type="spellEnd"/>
      <w:r w:rsidRPr="00AA1342">
        <w:rPr>
          <w:rFonts w:ascii="Times New Roman" w:hAnsi="Times New Roman" w:cs="Times New Roman"/>
          <w:sz w:val="24"/>
          <w:szCs w:val="24"/>
        </w:rPr>
        <w:t>,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(по отдельным видам контрольно-надзорных мероприятий).</w:t>
      </w:r>
      <w:proofErr w:type="gramEnd"/>
      <w:r w:rsidRPr="00AA1342">
        <w:rPr>
          <w:rFonts w:ascii="Times New Roman" w:hAnsi="Times New Roman" w:cs="Times New Roman"/>
          <w:sz w:val="24"/>
          <w:szCs w:val="24"/>
        </w:rPr>
        <w:t xml:space="preserve">  Информация о проведении </w:t>
      </w:r>
      <w:proofErr w:type="spellStart"/>
      <w:r w:rsidRPr="00AA1342">
        <w:rPr>
          <w:rFonts w:ascii="Times New Roman" w:hAnsi="Times New Roman" w:cs="Times New Roman"/>
          <w:sz w:val="24"/>
          <w:szCs w:val="24"/>
        </w:rPr>
        <w:t>фотосъемки</w:t>
      </w:r>
      <w:proofErr w:type="spellEnd"/>
      <w:r w:rsidRPr="00AA1342">
        <w:rPr>
          <w:rFonts w:ascii="Times New Roman" w:hAnsi="Times New Roman" w:cs="Times New Roman"/>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AA1342">
        <w:rPr>
          <w:rFonts w:ascii="Times New Roman" w:hAnsi="Times New Roman" w:cs="Times New Roman"/>
          <w:sz w:val="24"/>
          <w:szCs w:val="24"/>
        </w:rPr>
        <w:t>.</w:t>
      </w:r>
      <w:proofErr w:type="gramEnd"/>
      <w:r w:rsidRPr="00AA1342">
        <w:rPr>
          <w:rFonts w:ascii="Times New Roman" w:hAnsi="Times New Roman" w:cs="Times New Roman"/>
          <w:sz w:val="24"/>
          <w:szCs w:val="24"/>
        </w:rPr>
        <w:t xml:space="preserve"> </w:t>
      </w:r>
      <w:r w:rsidRPr="00AA1342">
        <w:rPr>
          <w:rFonts w:ascii="Times New Roman" w:hAnsi="Times New Roman" w:cs="Times New Roman"/>
          <w:i/>
          <w:sz w:val="24"/>
          <w:szCs w:val="24"/>
          <w:shd w:val="clear" w:color="auto" w:fill="FFFFFF"/>
        </w:rPr>
        <w:t>(</w:t>
      </w:r>
      <w:proofErr w:type="gramStart"/>
      <w:r w:rsidRPr="00AA1342">
        <w:rPr>
          <w:rFonts w:ascii="Times New Roman" w:hAnsi="Times New Roman" w:cs="Times New Roman"/>
          <w:i/>
          <w:sz w:val="24"/>
          <w:szCs w:val="24"/>
          <w:shd w:val="clear" w:color="auto" w:fill="FFFFFF"/>
        </w:rPr>
        <w:t>в</w:t>
      </w:r>
      <w:proofErr w:type="gramEnd"/>
      <w:r w:rsidRPr="00AA1342">
        <w:rPr>
          <w:rFonts w:ascii="Times New Roman" w:hAnsi="Times New Roman" w:cs="Times New Roman"/>
          <w:i/>
          <w:sz w:val="24"/>
          <w:szCs w:val="24"/>
          <w:shd w:val="clear" w:color="auto" w:fill="FFFFFF"/>
        </w:rPr>
        <w:t xml:space="preserve"> ред. № 16 от 28.04.2022 года)</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3.14. </w:t>
      </w:r>
      <w:proofErr w:type="gramStart"/>
      <w:r w:rsidRPr="00AA134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AA1342">
          <w:rPr>
            <w:rStyle w:val="a3"/>
            <w:rFonts w:ascii="Times New Roman" w:hAnsi="Times New Roman" w:cs="Times New Roman"/>
            <w:sz w:val="24"/>
            <w:szCs w:val="24"/>
          </w:rPr>
          <w:t>частью 2 статьи 90</w:t>
        </w:r>
      </w:hyperlink>
      <w:r w:rsidRPr="00AA1342">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AA1342">
        <w:rPr>
          <w:rFonts w:ascii="Times New Roman" w:hAnsi="Times New Roman" w:cs="Times New Roman"/>
          <w:sz w:val="24"/>
          <w:szCs w:val="24"/>
        </w:rPr>
        <w:t xml:space="preserve"> муниципальном </w:t>
      </w:r>
      <w:proofErr w:type="gramStart"/>
      <w:r w:rsidRPr="00AA1342">
        <w:rPr>
          <w:rFonts w:ascii="Times New Roman" w:hAnsi="Times New Roman" w:cs="Times New Roman"/>
          <w:sz w:val="24"/>
          <w:szCs w:val="24"/>
        </w:rPr>
        <w:t>контроле</w:t>
      </w:r>
      <w:proofErr w:type="gramEnd"/>
      <w:r w:rsidRPr="00AA1342">
        <w:rPr>
          <w:rFonts w:ascii="Times New Roman" w:hAnsi="Times New Roman" w:cs="Times New Roman"/>
          <w:sz w:val="24"/>
          <w:szCs w:val="24"/>
        </w:rPr>
        <w:t xml:space="preserve"> в Российской Федерации».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0C99" w:rsidRPr="00AA1342" w:rsidRDefault="00050C99" w:rsidP="00050C99">
      <w:pPr>
        <w:ind w:firstLine="709"/>
        <w:jc w:val="both"/>
      </w:pPr>
      <w:r w:rsidRPr="00AA1342">
        <w:t>Оформление акта производится на месте проведения контрольного мероприятия в день окончания проведения такого мероприятия,</w:t>
      </w:r>
      <w:r w:rsidRPr="00AA1342">
        <w:rPr>
          <w:shd w:val="clear" w:color="auto" w:fill="FFFFFF"/>
        </w:rPr>
        <w:t xml:space="preserve"> если иной порядок оформления акта не установлен Правительством Российской Федерации</w:t>
      </w:r>
      <w:r w:rsidRPr="00AA1342">
        <w:t>.</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3.17. </w:t>
      </w:r>
      <w:proofErr w:type="gramStart"/>
      <w:r w:rsidRPr="00AA1342">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A134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AA1342">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AA1342">
        <w:rPr>
          <w:rFonts w:ascii="Times New Roman" w:hAnsi="Times New Roman" w:cs="Times New Roman"/>
          <w:sz w:val="24"/>
          <w:szCs w:val="24"/>
        </w:rPr>
        <w:t>Единый портал</w:t>
      </w:r>
      <w:r w:rsidRPr="00AA134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proofErr w:type="spellStart"/>
      <w:r w:rsidRPr="00AA1342">
        <w:rPr>
          <w:rFonts w:ascii="Times New Roman" w:hAnsi="Times New Roman" w:cs="Times New Roman"/>
          <w:sz w:val="24"/>
          <w:szCs w:val="24"/>
        </w:rPr>
        <w:t>путем</w:t>
      </w:r>
      <w:proofErr w:type="spellEnd"/>
      <w:r w:rsidRPr="00AA1342">
        <w:rPr>
          <w:rFonts w:ascii="Times New Roman" w:hAnsi="Times New Roman" w:cs="Times New Roman"/>
          <w:sz w:val="24"/>
          <w:szCs w:val="24"/>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A1342">
        <w:rPr>
          <w:rFonts w:ascii="Times New Roman" w:hAnsi="Times New Roman" w:cs="Times New Roman"/>
          <w:sz w:val="24"/>
          <w:szCs w:val="24"/>
        </w:rPr>
        <w:t xml:space="preserve"> ему</w:t>
      </w:r>
      <w:r w:rsidRPr="00AA1342">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proofErr w:type="spellStart"/>
      <w:r w:rsidRPr="00AA1342">
        <w:rPr>
          <w:rFonts w:ascii="Times New Roman" w:hAnsi="Times New Roman" w:cs="Times New Roman"/>
          <w:sz w:val="24"/>
          <w:szCs w:val="24"/>
          <w:shd w:val="clear" w:color="auto" w:fill="FFFFFF"/>
        </w:rPr>
        <w:t>учетной</w:t>
      </w:r>
      <w:proofErr w:type="spellEnd"/>
      <w:r w:rsidRPr="00AA1342">
        <w:rPr>
          <w:rFonts w:ascii="Times New Roman" w:hAnsi="Times New Roman" w:cs="Times New Roman"/>
          <w:sz w:val="24"/>
          <w:szCs w:val="24"/>
          <w:shd w:val="clear" w:color="auto" w:fill="FFFFFF"/>
        </w:rPr>
        <w:t xml:space="preserve"> записи в единой системе идентификац</w:t>
      </w:r>
      <w:proofErr w:type="gramStart"/>
      <w:r w:rsidRPr="00AA1342">
        <w:rPr>
          <w:rFonts w:ascii="Times New Roman" w:hAnsi="Times New Roman" w:cs="Times New Roman"/>
          <w:sz w:val="24"/>
          <w:szCs w:val="24"/>
          <w:shd w:val="clear" w:color="auto" w:fill="FFFFFF"/>
        </w:rPr>
        <w:t>ии и ау</w:t>
      </w:r>
      <w:proofErr w:type="gramEnd"/>
      <w:r w:rsidRPr="00AA134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A134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A1342">
        <w:rPr>
          <w:rFonts w:ascii="Times New Roman" w:hAnsi="Times New Roman" w:cs="Times New Roman"/>
          <w:sz w:val="24"/>
          <w:szCs w:val="24"/>
        </w:rPr>
        <w:t>осуществляться</w:t>
      </w:r>
      <w:proofErr w:type="gramEnd"/>
      <w:r w:rsidRPr="00AA134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50C99" w:rsidRPr="00AA1342" w:rsidRDefault="00050C99" w:rsidP="00050C99">
      <w:pPr>
        <w:pStyle w:val="ConsPlusNormal"/>
        <w:ind w:firstLine="709"/>
        <w:jc w:val="both"/>
        <w:rPr>
          <w:rFonts w:ascii="Times New Roman" w:hAnsi="Times New Roman" w:cs="Times New Roman"/>
          <w:sz w:val="24"/>
          <w:szCs w:val="24"/>
        </w:rPr>
      </w:pPr>
      <w:bookmarkStart w:id="7" w:name="Par318"/>
      <w:bookmarkEnd w:id="7"/>
      <w:r w:rsidRPr="00AA134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0C99" w:rsidRPr="00AA1342" w:rsidRDefault="00050C99" w:rsidP="00050C99">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A1342">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AA1342">
        <w:rPr>
          <w:rFonts w:ascii="Times New Roman" w:hAnsi="Times New Roman" w:cs="Times New Roman"/>
          <w:sz w:val="24"/>
          <w:szCs w:val="24"/>
        </w:rPr>
        <w:t>ее</w:t>
      </w:r>
      <w:proofErr w:type="spellEnd"/>
      <w:r w:rsidRPr="00AA1342">
        <w:rPr>
          <w:rFonts w:ascii="Times New Roman" w:hAnsi="Times New Roman" w:cs="Times New Roman"/>
          <w:sz w:val="24"/>
          <w:szCs w:val="24"/>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A1342">
        <w:rPr>
          <w:rFonts w:ascii="Times New Roman" w:hAnsi="Times New Roman" w:cs="Times New Roman"/>
          <w:sz w:val="24"/>
          <w:szCs w:val="24"/>
        </w:rPr>
        <w:t xml:space="preserve">, оказываемые услуги представляют непосредственную угрозу причинения вреда (ущерба) охраняемым законом ценностям или что такой вред (ущерб) </w:t>
      </w:r>
      <w:proofErr w:type="spellStart"/>
      <w:r w:rsidRPr="00AA1342">
        <w:rPr>
          <w:rFonts w:ascii="Times New Roman" w:hAnsi="Times New Roman" w:cs="Times New Roman"/>
          <w:sz w:val="24"/>
          <w:szCs w:val="24"/>
        </w:rPr>
        <w:t>причинен</w:t>
      </w:r>
      <w:proofErr w:type="spellEnd"/>
      <w:r w:rsidRPr="00AA1342">
        <w:rPr>
          <w:rFonts w:ascii="Times New Roman" w:hAnsi="Times New Roman" w:cs="Times New Roman"/>
          <w:sz w:val="24"/>
          <w:szCs w:val="24"/>
        </w:rPr>
        <w:t>;</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C99" w:rsidRPr="00AA1342" w:rsidRDefault="00050C99" w:rsidP="00050C99">
      <w:pPr>
        <w:ind w:firstLine="709"/>
        <w:jc w:val="both"/>
      </w:pPr>
      <w:proofErr w:type="gramStart"/>
      <w:r w:rsidRPr="00AA1342">
        <w:t xml:space="preserve">4) </w:t>
      </w:r>
      <w:r w:rsidRPr="00AA134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A1342">
        <w:t>;</w:t>
      </w:r>
      <w:proofErr w:type="gramEnd"/>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0C99" w:rsidRPr="00AA1342" w:rsidRDefault="00050C99" w:rsidP="00050C99">
      <w:pPr>
        <w:pStyle w:val="ConsPlusNormal"/>
        <w:ind w:firstLine="709"/>
        <w:jc w:val="both"/>
        <w:rPr>
          <w:rFonts w:ascii="Times New Roman" w:hAnsi="Times New Roman" w:cs="Times New Roman"/>
          <w:sz w:val="24"/>
          <w:szCs w:val="24"/>
        </w:rPr>
      </w:pPr>
    </w:p>
    <w:p w:rsidR="00050C99" w:rsidRPr="00AA1342" w:rsidRDefault="00050C99" w:rsidP="00050C99">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50C99" w:rsidRPr="00AA1342" w:rsidRDefault="00050C99" w:rsidP="00050C99">
      <w:pPr>
        <w:pStyle w:val="ConsPlusNormal"/>
        <w:ind w:firstLine="0"/>
        <w:jc w:val="center"/>
        <w:rPr>
          <w:rFonts w:ascii="Times New Roman" w:hAnsi="Times New Roman" w:cs="Times New Roman"/>
          <w:b/>
          <w:bCs/>
          <w:sz w:val="24"/>
          <w:szCs w:val="24"/>
        </w:rPr>
      </w:pP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050C99" w:rsidRPr="00AA1342" w:rsidRDefault="00050C99" w:rsidP="00050C99">
      <w:pPr>
        <w:pStyle w:val="1"/>
        <w:tabs>
          <w:tab w:val="left" w:pos="4695"/>
        </w:tabs>
        <w:ind w:firstLine="709"/>
        <w:jc w:val="both"/>
        <w:rPr>
          <w:rFonts w:ascii="Times New Roman" w:hAnsi="Times New Roman" w:cs="Times New Roman"/>
          <w:sz w:val="24"/>
          <w:szCs w:val="24"/>
        </w:rPr>
      </w:pPr>
      <w:r w:rsidRPr="00AA1342">
        <w:rPr>
          <w:rFonts w:ascii="Times New Roman" w:hAnsi="Times New Roman" w:cs="Times New Roman"/>
          <w:sz w:val="24"/>
          <w:szCs w:val="24"/>
        </w:rPr>
        <w:tab/>
      </w:r>
    </w:p>
    <w:p w:rsidR="00050C99" w:rsidRPr="00AA1342" w:rsidRDefault="00050C99" w:rsidP="00050C99">
      <w:pPr>
        <w:pStyle w:val="1"/>
        <w:jc w:val="center"/>
        <w:rPr>
          <w:rFonts w:ascii="Times New Roman" w:hAnsi="Times New Roman" w:cs="Times New Roman"/>
          <w:b/>
          <w:bCs/>
          <w:sz w:val="24"/>
          <w:szCs w:val="24"/>
        </w:rPr>
      </w:pPr>
      <w:r w:rsidRPr="00AA1342">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050C99" w:rsidRPr="00AA1342" w:rsidRDefault="00050C99" w:rsidP="00050C99">
      <w:pPr>
        <w:pStyle w:val="1"/>
        <w:jc w:val="center"/>
        <w:rPr>
          <w:rFonts w:ascii="Times New Roman" w:hAnsi="Times New Roman" w:cs="Times New Roman"/>
          <w:b/>
          <w:bCs/>
          <w:sz w:val="24"/>
          <w:szCs w:val="24"/>
        </w:rPr>
      </w:pPr>
    </w:p>
    <w:p w:rsidR="00050C99" w:rsidRPr="00AA1342" w:rsidRDefault="00050C99" w:rsidP="00050C99">
      <w:pPr>
        <w:pStyle w:val="1"/>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0C99" w:rsidRPr="00241B6A" w:rsidRDefault="00050C99" w:rsidP="00050C99">
      <w:pPr>
        <w:pStyle w:val="1"/>
        <w:ind w:firstLine="709"/>
        <w:jc w:val="both"/>
        <w:rPr>
          <w:rFonts w:ascii="Times New Roman" w:hAnsi="Times New Roman" w:cs="Times New Roman"/>
          <w:strike/>
          <w:sz w:val="24"/>
          <w:szCs w:val="24"/>
        </w:rPr>
      </w:pPr>
      <w:r w:rsidRPr="00241B6A">
        <w:rPr>
          <w:rFonts w:ascii="Times New Roman" w:hAnsi="Times New Roman" w:cs="Times New Roman"/>
          <w:strike/>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241B6A">
        <w:rPr>
          <w:rFonts w:ascii="Times New Roman" w:hAnsi="Times New Roman" w:cs="Times New Roman"/>
          <w:bCs/>
          <w:strike/>
          <w:sz w:val="24"/>
          <w:szCs w:val="24"/>
        </w:rPr>
        <w:t xml:space="preserve">Красный Яр  </w:t>
      </w:r>
      <w:r w:rsidRPr="00241B6A">
        <w:rPr>
          <w:rFonts w:ascii="Times New Roman" w:hAnsi="Times New Roman" w:cs="Times New Roman"/>
          <w:strike/>
          <w:sz w:val="24"/>
          <w:szCs w:val="24"/>
        </w:rPr>
        <w:t>муниципального района Красноярский Самарской области.</w:t>
      </w:r>
    </w:p>
    <w:p w:rsidR="00050C99" w:rsidRDefault="00050C99" w:rsidP="00050C99">
      <w:pPr>
        <w:pStyle w:val="ConsTitle"/>
        <w:widowControl/>
        <w:jc w:val="both"/>
        <w:rPr>
          <w:rFonts w:ascii="Times New Roman" w:hAnsi="Times New Roman" w:cs="Times New Roman"/>
          <w:sz w:val="24"/>
          <w:szCs w:val="24"/>
        </w:rPr>
      </w:pPr>
    </w:p>
    <w:p w:rsidR="00050C99" w:rsidRPr="00241B6A" w:rsidRDefault="00050C99" w:rsidP="00050C99">
      <w:pPr>
        <w:suppressAutoHyphens/>
        <w:spacing w:line="360" w:lineRule="auto"/>
        <w:ind w:firstLine="709"/>
        <w:jc w:val="both"/>
        <w:rPr>
          <w:color w:val="000000" w:themeColor="text1"/>
          <w:sz w:val="28"/>
          <w:szCs w:val="28"/>
          <w:lang w:eastAsia="zh-CN"/>
        </w:rPr>
      </w:pPr>
      <w:r w:rsidRPr="00241B6A">
        <w:rPr>
          <w:color w:val="000000" w:themeColor="text1"/>
          <w:sz w:val="28"/>
          <w:szCs w:val="28"/>
          <w:lang w:eastAsia="zh-CN"/>
        </w:rPr>
        <w:t>5.2. Ключевые показатели</w:t>
      </w:r>
      <w:r w:rsidRPr="00241B6A">
        <w:rPr>
          <w:color w:val="000000" w:themeColor="text1"/>
          <w:sz w:val="28"/>
          <w:szCs w:val="28"/>
          <w:vertAlign w:val="superscript"/>
          <w:lang w:eastAsia="zh-CN"/>
        </w:rPr>
        <w:t xml:space="preserve"> </w:t>
      </w:r>
      <w:r w:rsidRPr="00241B6A">
        <w:rPr>
          <w:color w:val="000000" w:themeColor="text1"/>
          <w:sz w:val="28"/>
          <w:szCs w:val="28"/>
          <w:lang w:eastAsia="zh-CN"/>
        </w:rPr>
        <w:t>муниципального контроля на автомобильном транспорте указаны в приложении № 2 к настоящему Положению.</w:t>
      </w:r>
    </w:p>
    <w:p w:rsidR="00050C99" w:rsidRDefault="00050C99" w:rsidP="00050C99">
      <w:pPr>
        <w:pStyle w:val="ConsTitle"/>
        <w:widowControl/>
        <w:jc w:val="both"/>
        <w:rPr>
          <w:rFonts w:ascii="Times New Roman" w:hAnsi="Times New Roman" w:cs="Times New Roman"/>
          <w:b w:val="0"/>
          <w:color w:val="000000" w:themeColor="text1"/>
          <w:sz w:val="28"/>
          <w:szCs w:val="28"/>
        </w:rPr>
      </w:pPr>
      <w:r w:rsidRPr="00241B6A">
        <w:rPr>
          <w:rFonts w:ascii="Times New Roman" w:hAnsi="Times New Roman" w:cs="Times New Roman"/>
          <w:b w:val="0"/>
          <w:color w:val="000000" w:themeColor="text1"/>
          <w:sz w:val="28"/>
          <w:szCs w:val="28"/>
        </w:rPr>
        <w:t>5.3. Индикативные показатели муниципального контроля на автомобильном транспорте указаны в приложении № 3 к настоящему Положению.</w:t>
      </w:r>
    </w:p>
    <w:p w:rsidR="00050C99" w:rsidRDefault="00050C99" w:rsidP="00050C99">
      <w:pPr>
        <w:pStyle w:val="ConsTitle"/>
        <w:widowControl/>
        <w:jc w:val="both"/>
        <w:rPr>
          <w:rFonts w:ascii="Times New Roman" w:hAnsi="Times New Roman" w:cs="Times New Roman"/>
          <w:b w:val="0"/>
          <w:i/>
          <w:color w:val="000000" w:themeColor="text1"/>
          <w:sz w:val="28"/>
          <w:szCs w:val="28"/>
        </w:rPr>
      </w:pPr>
    </w:p>
    <w:p w:rsidR="00050C99" w:rsidRPr="00241B6A" w:rsidRDefault="00050C99" w:rsidP="00050C99">
      <w:pPr>
        <w:pStyle w:val="ConsTitle"/>
        <w:widowControl/>
        <w:jc w:val="both"/>
        <w:rPr>
          <w:rFonts w:ascii="Times New Roman" w:hAnsi="Times New Roman" w:cs="Times New Roman"/>
          <w:b w:val="0"/>
          <w:i/>
          <w:sz w:val="24"/>
          <w:szCs w:val="24"/>
        </w:rPr>
      </w:pPr>
      <w:r w:rsidRPr="00241B6A">
        <w:rPr>
          <w:rFonts w:ascii="Times New Roman" w:hAnsi="Times New Roman" w:cs="Times New Roman"/>
          <w:b w:val="0"/>
          <w:i/>
          <w:color w:val="000000" w:themeColor="text1"/>
          <w:sz w:val="28"/>
          <w:szCs w:val="28"/>
        </w:rPr>
        <w:t>(п. 5.2. м 5.3. изменены и введены Решением № 7 от 25.01.2022)</w:t>
      </w:r>
    </w:p>
    <w:p w:rsidR="00050C99" w:rsidRPr="00AA1342" w:rsidRDefault="00050C99" w:rsidP="00050C99">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br w:type="page"/>
      </w:r>
    </w:p>
    <w:p w:rsidR="00050C99" w:rsidRPr="00AA1342" w:rsidRDefault="00050C99" w:rsidP="00050C99">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t>Приложение № 1</w:t>
      </w:r>
    </w:p>
    <w:p w:rsidR="00050C99" w:rsidRPr="00AA1342" w:rsidRDefault="00050C99" w:rsidP="00050C99">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t xml:space="preserve">к Положению о муниципальном контроле </w:t>
      </w:r>
      <w:r w:rsidRPr="00AA1342">
        <w:rPr>
          <w:rFonts w:ascii="Times New Roman" w:hAnsi="Times New Roman" w:cs="Times New Roman"/>
          <w:sz w:val="24"/>
          <w:szCs w:val="24"/>
        </w:rPr>
        <w:br/>
        <w:t xml:space="preserve">на автомобильном транспорте, </w:t>
      </w:r>
      <w:r w:rsidRPr="00AA1342">
        <w:rPr>
          <w:rFonts w:ascii="Times New Roman" w:hAnsi="Times New Roman" w:cs="Times New Roman"/>
          <w:sz w:val="24"/>
          <w:szCs w:val="24"/>
        </w:rPr>
        <w:br/>
        <w:t xml:space="preserve">городском наземном электрическом транспорте </w:t>
      </w:r>
      <w:r w:rsidRPr="00AA1342">
        <w:rPr>
          <w:rFonts w:ascii="Times New Roman" w:hAnsi="Times New Roman" w:cs="Times New Roman"/>
          <w:sz w:val="24"/>
          <w:szCs w:val="24"/>
        </w:rPr>
        <w:br/>
        <w:t xml:space="preserve">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w:t>
      </w:r>
    </w:p>
    <w:p w:rsidR="00050C99" w:rsidRPr="00AA1342" w:rsidRDefault="00050C99" w:rsidP="00050C99">
      <w:pPr>
        <w:widowControl w:val="0"/>
        <w:autoSpaceDE w:val="0"/>
        <w:jc w:val="right"/>
      </w:pPr>
      <w:bookmarkStart w:id="8" w:name="Par381"/>
      <w:bookmarkEnd w:id="8"/>
      <w:r w:rsidRPr="00AA1342">
        <w:t xml:space="preserve">сельского поселения </w:t>
      </w:r>
      <w:r w:rsidRPr="00AA1342">
        <w:rPr>
          <w:bCs/>
        </w:rPr>
        <w:t xml:space="preserve">Красный Яр  </w:t>
      </w:r>
      <w:r w:rsidRPr="00AA1342">
        <w:t>муниципального</w:t>
      </w:r>
    </w:p>
    <w:p w:rsidR="00050C99" w:rsidRPr="00AA1342" w:rsidRDefault="00050C99" w:rsidP="00050C99">
      <w:pPr>
        <w:widowControl w:val="0"/>
        <w:autoSpaceDE w:val="0"/>
        <w:jc w:val="right"/>
      </w:pPr>
      <w:r w:rsidRPr="00AA1342">
        <w:t xml:space="preserve"> района </w:t>
      </w:r>
      <w:proofErr w:type="gramStart"/>
      <w:r w:rsidRPr="00AA1342">
        <w:t>Красноярский</w:t>
      </w:r>
      <w:proofErr w:type="gramEnd"/>
      <w:r w:rsidRPr="00AA1342">
        <w:t xml:space="preserve"> Самарской области</w:t>
      </w:r>
    </w:p>
    <w:p w:rsidR="00050C99" w:rsidRPr="00AA1342" w:rsidRDefault="00050C99" w:rsidP="00050C99">
      <w:pPr>
        <w:pStyle w:val="ConsPlusTitle"/>
        <w:jc w:val="center"/>
        <w:rPr>
          <w:rFonts w:ascii="Times New Roman" w:hAnsi="Times New Roman" w:cs="Times New Roman"/>
          <w:sz w:val="24"/>
          <w:szCs w:val="24"/>
        </w:rPr>
      </w:pPr>
    </w:p>
    <w:p w:rsidR="00050C99" w:rsidRPr="00AA1342" w:rsidRDefault="00050C99" w:rsidP="00050C99">
      <w:pPr>
        <w:pStyle w:val="ConsPlusTitle"/>
        <w:jc w:val="center"/>
        <w:rPr>
          <w:rFonts w:ascii="Times New Roman" w:hAnsi="Times New Roman" w:cs="Times New Roman"/>
          <w:sz w:val="24"/>
          <w:szCs w:val="24"/>
        </w:rPr>
      </w:pPr>
      <w:r w:rsidRPr="00AA1342">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050C99" w:rsidRPr="00AA1342" w:rsidRDefault="00050C99" w:rsidP="00050C99">
      <w:pPr>
        <w:pStyle w:val="ConsPlusTitle"/>
        <w:jc w:val="center"/>
        <w:rPr>
          <w:rFonts w:ascii="Times New Roman" w:hAnsi="Times New Roman" w:cs="Times New Roman"/>
          <w:b w:val="0"/>
          <w:bCs w:val="0"/>
          <w:sz w:val="24"/>
          <w:szCs w:val="24"/>
        </w:rPr>
      </w:pPr>
      <w:r w:rsidRPr="00AA1342">
        <w:rPr>
          <w:rFonts w:ascii="Times New Roman" w:hAnsi="Times New Roman" w:cs="Times New Roman"/>
          <w:sz w:val="24"/>
          <w:szCs w:val="24"/>
        </w:rPr>
        <w:t xml:space="preserve">проверок при осуществлении администрацией сельского поселения </w:t>
      </w:r>
      <w:r w:rsidRPr="00AA1342">
        <w:rPr>
          <w:rFonts w:ascii="Times New Roman" w:hAnsi="Times New Roman" w:cs="Times New Roman"/>
          <w:bCs w:val="0"/>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p>
    <w:p w:rsidR="00050C99" w:rsidRPr="00AA1342" w:rsidRDefault="00050C99" w:rsidP="00050C99">
      <w:pPr>
        <w:jc w:val="center"/>
      </w:pPr>
      <w:bookmarkStart w:id="9" w:name="_Hlk77689331"/>
      <w:r w:rsidRPr="00AA1342">
        <w:rPr>
          <w:b/>
          <w:bCs/>
        </w:rPr>
        <w:t>муниципального контроля</w:t>
      </w:r>
      <w:r w:rsidRPr="00AA1342">
        <w:t xml:space="preserve"> </w:t>
      </w:r>
      <w:bookmarkStart w:id="10" w:name="_Hlk77686423"/>
      <w:r w:rsidRPr="00AA1342">
        <w:rPr>
          <w:b/>
          <w:bCs/>
        </w:rPr>
        <w:t xml:space="preserve">на автомобильном транспорте, городском наземном электрическом транспорте и в дорожном хозяйстве в границах </w:t>
      </w:r>
      <w:proofErr w:type="spellStart"/>
      <w:r w:rsidRPr="00AA1342">
        <w:rPr>
          <w:b/>
          <w:bCs/>
        </w:rPr>
        <w:t>населенных</w:t>
      </w:r>
      <w:proofErr w:type="spellEnd"/>
      <w:r w:rsidRPr="00AA1342">
        <w:rPr>
          <w:b/>
          <w:bCs/>
        </w:rPr>
        <w:t xml:space="preserve"> пунктов</w:t>
      </w:r>
      <w:bookmarkEnd w:id="10"/>
      <w:r w:rsidRPr="00AA1342">
        <w:rPr>
          <w:b/>
          <w:bCs/>
        </w:rPr>
        <w:t xml:space="preserve"> </w:t>
      </w:r>
      <w:bookmarkEnd w:id="9"/>
      <w:r w:rsidRPr="00AA1342">
        <w:t xml:space="preserve">сельского поселения </w:t>
      </w:r>
      <w:r w:rsidRPr="00AA1342">
        <w:rPr>
          <w:bCs/>
        </w:rPr>
        <w:t xml:space="preserve">Красный Яр  </w:t>
      </w:r>
      <w:r w:rsidRPr="00AA1342">
        <w:t>муниципального района Красноярский Самарской области</w:t>
      </w:r>
    </w:p>
    <w:p w:rsidR="00050C99" w:rsidRPr="00AA1342" w:rsidRDefault="00050C99" w:rsidP="00050C99">
      <w:pPr>
        <w:pStyle w:val="ConsPlusNormal"/>
        <w:ind w:firstLine="540"/>
        <w:jc w:val="both"/>
        <w:rPr>
          <w:rFonts w:ascii="Times New Roman" w:hAnsi="Times New Roman" w:cs="Times New Roman"/>
          <w:sz w:val="24"/>
          <w:szCs w:val="24"/>
        </w:rPr>
      </w:pPr>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 </w:t>
      </w:r>
      <w:proofErr w:type="gramStart"/>
      <w:r w:rsidRPr="00AA1342">
        <w:rPr>
          <w:rFonts w:ascii="Times New Roman" w:hAnsi="Times New Roman" w:cs="Times New Roman"/>
          <w:sz w:val="24"/>
          <w:szCs w:val="24"/>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AA1342">
        <w:rPr>
          <w:rFonts w:ascii="Times New Roman" w:hAnsi="Times New Roman" w:cs="Times New Roman"/>
          <w:sz w:val="24"/>
          <w:szCs w:val="24"/>
        </w:rPr>
        <w:t xml:space="preserve">и в дорожном хозяйстве </w:t>
      </w:r>
      <w:bookmarkEnd w:id="11"/>
      <w:r w:rsidRPr="00AA1342">
        <w:rPr>
          <w:rFonts w:ascii="Times New Roman" w:hAnsi="Times New Roman" w:cs="Times New Roman"/>
          <w:sz w:val="24"/>
          <w:szCs w:val="24"/>
        </w:rPr>
        <w:t xml:space="preserve">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050C99" w:rsidRPr="00AA1342" w:rsidRDefault="00050C99" w:rsidP="00050C99">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 </w:t>
      </w:r>
      <w:proofErr w:type="gramStart"/>
      <w:r w:rsidRPr="00AA1342">
        <w:rPr>
          <w:rFonts w:ascii="Times New Roman" w:hAnsi="Times New Roman" w:cs="Times New Roman"/>
          <w:sz w:val="24"/>
          <w:szCs w:val="24"/>
        </w:rPr>
        <w:t>Два и более дорожно-транспортных происшествия в течение тридцати календарных дней на объекте</w:t>
      </w:r>
      <w:r w:rsidRPr="00AA1342">
        <w:rPr>
          <w:sz w:val="24"/>
          <w:szCs w:val="24"/>
        </w:rPr>
        <w:t xml:space="preserve"> </w:t>
      </w:r>
      <w:r w:rsidRPr="00AA1342">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 xml:space="preserve">муниципального района Красноярский Самарской области </w:t>
      </w:r>
      <w:bookmarkStart w:id="12" w:name="_Hlk79655958"/>
      <w:r w:rsidRPr="00AA1342">
        <w:rPr>
          <w:rFonts w:ascii="Times New Roman" w:hAnsi="Times New Roman" w:cs="Times New Roman"/>
          <w:sz w:val="24"/>
          <w:szCs w:val="24"/>
        </w:rPr>
        <w:t xml:space="preserve">и (или) на одной и той же дороге местного значения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bookmarkEnd w:id="12"/>
      <w:proofErr w:type="gramEnd"/>
    </w:p>
    <w:p w:rsidR="00050C99" w:rsidRPr="00AA1342" w:rsidRDefault="00050C99" w:rsidP="00050C99">
      <w:pPr>
        <w:jc w:val="center"/>
        <w:rPr>
          <w:b/>
          <w:bCs/>
        </w:rPr>
      </w:pPr>
      <w:r w:rsidRPr="00AA1342">
        <w:br w:type="page"/>
      </w:r>
      <w:r w:rsidRPr="00AA1342">
        <w:rPr>
          <w:b/>
          <w:bCs/>
        </w:rPr>
        <w:t xml:space="preserve">Пояснительная записка </w:t>
      </w:r>
    </w:p>
    <w:p w:rsidR="00050C99" w:rsidRPr="00AA1342" w:rsidRDefault="00050C99" w:rsidP="00050C99">
      <w:pPr>
        <w:jc w:val="center"/>
        <w:rPr>
          <w:b/>
          <w:bCs/>
        </w:rPr>
      </w:pPr>
      <w:r w:rsidRPr="00AA1342">
        <w:rPr>
          <w:b/>
          <w:bCs/>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AA1342">
        <w:rPr>
          <w:b/>
          <w:bCs/>
        </w:rPr>
        <w:br/>
        <w:t xml:space="preserve">в границах </w:t>
      </w:r>
      <w:proofErr w:type="spellStart"/>
      <w:r w:rsidRPr="00AA1342">
        <w:rPr>
          <w:b/>
          <w:bCs/>
        </w:rPr>
        <w:t>населенных</w:t>
      </w:r>
      <w:proofErr w:type="spellEnd"/>
      <w:r w:rsidRPr="00AA1342">
        <w:rPr>
          <w:b/>
          <w:bCs/>
        </w:rPr>
        <w:t xml:space="preserve"> пунктов поселения </w:t>
      </w:r>
    </w:p>
    <w:p w:rsidR="00050C99" w:rsidRPr="00AA1342" w:rsidRDefault="00050C99" w:rsidP="00050C99">
      <w:pPr>
        <w:jc w:val="center"/>
      </w:pP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AA1342">
        <w:rPr>
          <w:rFonts w:ascii="Times New Roman" w:hAnsi="Times New Roman" w:cs="Times New Roman"/>
          <w:b w:val="0"/>
          <w:sz w:val="24"/>
          <w:szCs w:val="24"/>
          <w:lang w:eastAsia="ru-RU"/>
        </w:rPr>
        <w:t xml:space="preserve">Положение о </w:t>
      </w:r>
      <w:bookmarkStart w:id="13" w:name="_Hlk79673403"/>
      <w:r w:rsidRPr="00AA1342">
        <w:rPr>
          <w:rFonts w:ascii="Times New Roman" w:hAnsi="Times New Roman" w:cs="Times New Roman"/>
          <w:b w:val="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b w:val="0"/>
          <w:sz w:val="24"/>
          <w:szCs w:val="24"/>
          <w:lang w:eastAsia="ru-RU"/>
        </w:rPr>
        <w:t>населенных</w:t>
      </w:r>
      <w:proofErr w:type="spellEnd"/>
      <w:r w:rsidRPr="00AA1342">
        <w:rPr>
          <w:rFonts w:ascii="Times New Roman" w:hAnsi="Times New Roman" w:cs="Times New Roman"/>
          <w:b w:val="0"/>
          <w:sz w:val="24"/>
          <w:szCs w:val="24"/>
          <w:lang w:eastAsia="ru-RU"/>
        </w:rPr>
        <w:t xml:space="preserve"> пунктов поселения </w:t>
      </w:r>
      <w:bookmarkEnd w:id="13"/>
      <w:r w:rsidRPr="00AA1342">
        <w:rPr>
          <w:rFonts w:ascii="Times New Roman" w:hAnsi="Times New Roman" w:cs="Times New Roman"/>
          <w:b w:val="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w:t>
      </w:r>
      <w:proofErr w:type="spellStart"/>
      <w:r w:rsidRPr="00AA1342">
        <w:rPr>
          <w:rFonts w:ascii="Times New Roman" w:hAnsi="Times New Roman" w:cs="Times New Roman"/>
          <w:b w:val="0"/>
          <w:sz w:val="24"/>
          <w:szCs w:val="24"/>
          <w:lang w:eastAsia="ru-RU"/>
        </w:rPr>
        <w:t>статьей</w:t>
      </w:r>
      <w:proofErr w:type="spellEnd"/>
      <w:r w:rsidRPr="00AA1342">
        <w:rPr>
          <w:rFonts w:ascii="Times New Roman" w:hAnsi="Times New Roman" w:cs="Times New Roman"/>
          <w:b w:val="0"/>
          <w:sz w:val="24"/>
          <w:szCs w:val="24"/>
          <w:lang w:eastAsia="ru-RU"/>
        </w:rPr>
        <w:t xml:space="preserve"> 3.1 Федерального закона от 08.11.2007 № 259-ФЗ «Устав автомобильного транспорта и городского наземного электрического транспорта», </w:t>
      </w:r>
      <w:proofErr w:type="spellStart"/>
      <w:r w:rsidRPr="00AA1342">
        <w:rPr>
          <w:rFonts w:ascii="Times New Roman" w:hAnsi="Times New Roman" w:cs="Times New Roman"/>
          <w:b w:val="0"/>
          <w:sz w:val="24"/>
          <w:szCs w:val="24"/>
          <w:lang w:eastAsia="ru-RU"/>
        </w:rPr>
        <w:t>статьей</w:t>
      </w:r>
      <w:proofErr w:type="spellEnd"/>
      <w:r w:rsidRPr="00AA1342">
        <w:rPr>
          <w:rFonts w:ascii="Times New Roman" w:hAnsi="Times New Roman" w:cs="Times New Roman"/>
          <w:b w:val="0"/>
          <w:sz w:val="24"/>
          <w:szCs w:val="24"/>
          <w:lang w:eastAsia="ru-RU"/>
        </w:rPr>
        <w:t xml:space="preserve"> 13.1 Федерального закона от 08.11.2007 № 257-ФЗ «Об автомобильных дорогах и о дорожной</w:t>
      </w:r>
      <w:proofErr w:type="gramEnd"/>
      <w:r w:rsidRPr="00AA1342">
        <w:rPr>
          <w:rFonts w:ascii="Times New Roman" w:hAnsi="Times New Roman" w:cs="Times New Roman"/>
          <w:b w:val="0"/>
          <w:sz w:val="24"/>
          <w:szCs w:val="24"/>
          <w:lang w:eastAsia="ru-RU"/>
        </w:rPr>
        <w:t xml:space="preserve"> </w:t>
      </w:r>
      <w:proofErr w:type="gramStart"/>
      <w:r w:rsidRPr="00AA1342">
        <w:rPr>
          <w:rFonts w:ascii="Times New Roman" w:hAnsi="Times New Roman" w:cs="Times New Roman"/>
          <w:b w:val="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A1342">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AA1342">
        <w:rPr>
          <w:rFonts w:ascii="Times New Roman" w:hAnsi="Times New Roman" w:cs="Times New Roman"/>
          <w:b w:val="0"/>
          <w:sz w:val="24"/>
          <w:szCs w:val="24"/>
          <w:shd w:val="clear" w:color="auto" w:fill="FFFFFF"/>
          <w:lang w:eastAsia="ru-RU"/>
        </w:rPr>
        <w:t xml:space="preserve"> не ранее 1</w:t>
      </w:r>
      <w:r w:rsidRPr="008110FE">
        <w:rPr>
          <w:rFonts w:ascii="Times New Roman" w:hAnsi="Times New Roman" w:cs="Times New Roman"/>
          <w:b w:val="0"/>
          <w:sz w:val="24"/>
          <w:szCs w:val="24"/>
          <w:shd w:val="clear" w:color="auto" w:fill="FFFFFF"/>
          <w:lang w:eastAsia="ru-RU"/>
        </w:rPr>
        <w:t xml:space="preserve"> января 2022 года.</w:t>
      </w: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8110FE">
        <w:rPr>
          <w:sz w:val="24"/>
          <w:szCs w:val="24"/>
        </w:rPr>
        <w:t xml:space="preserve"> </w:t>
      </w:r>
      <w:r w:rsidRPr="008110FE">
        <w:rPr>
          <w:rFonts w:ascii="Times New Roman" w:hAnsi="Times New Roman" w:cs="Times New Roman"/>
          <w:b w:val="0"/>
          <w:sz w:val="24"/>
          <w:szCs w:val="24"/>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2. </w:t>
      </w:r>
      <w:proofErr w:type="gramStart"/>
      <w:r w:rsidRPr="008110FE">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8110FE">
        <w:rPr>
          <w:rFonts w:ascii="Times New Roman" w:hAnsi="Times New Roman" w:cs="Times New Roman"/>
          <w:b w:val="0"/>
          <w:sz w:val="24"/>
          <w:szCs w:val="24"/>
          <w:shd w:val="clear" w:color="auto" w:fill="FFFFFF"/>
          <w:lang w:eastAsia="ru-RU"/>
        </w:rPr>
        <w:t>счет</w:t>
      </w:r>
      <w:proofErr w:type="spellEnd"/>
      <w:r w:rsidRPr="008110FE">
        <w:rPr>
          <w:rFonts w:ascii="Times New Roman" w:hAnsi="Times New Roman" w:cs="Times New Roman"/>
          <w:b w:val="0"/>
          <w:sz w:val="24"/>
          <w:szCs w:val="24"/>
          <w:shd w:val="clear" w:color="auto" w:fill="FFFFFF"/>
          <w:lang w:eastAsia="ru-RU"/>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полномочие по решению </w:t>
      </w:r>
      <w:proofErr w:type="spellStart"/>
      <w:r w:rsidRPr="008110FE">
        <w:rPr>
          <w:rFonts w:ascii="Times New Roman" w:hAnsi="Times New Roman" w:cs="Times New Roman"/>
          <w:b w:val="0"/>
          <w:sz w:val="24"/>
          <w:szCs w:val="24"/>
          <w:shd w:val="clear" w:color="auto" w:fill="FFFFFF"/>
          <w:lang w:eastAsia="ru-RU"/>
        </w:rPr>
        <w:t>определенного</w:t>
      </w:r>
      <w:proofErr w:type="spellEnd"/>
      <w:r w:rsidRPr="008110FE">
        <w:rPr>
          <w:rFonts w:ascii="Times New Roman" w:hAnsi="Times New Roman" w:cs="Times New Roman"/>
          <w:b w:val="0"/>
          <w:sz w:val="24"/>
          <w:szCs w:val="24"/>
          <w:shd w:val="clear" w:color="auto" w:fill="FFFFFF"/>
          <w:lang w:eastAsia="ru-RU"/>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110FE">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110FE">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8110FE">
        <w:rPr>
          <w:rFonts w:ascii="Times New Roman" w:hAnsi="Times New Roman" w:cs="Times New Roman"/>
          <w:b w:val="0"/>
          <w:sz w:val="24"/>
          <w:szCs w:val="24"/>
          <w:lang w:eastAsia="ru-RU"/>
        </w:rPr>
        <w:t>положение о виде муниципального контроля</w:t>
      </w:r>
      <w:r w:rsidRPr="008110FE">
        <w:rPr>
          <w:rFonts w:ascii="Times New Roman" w:hAnsi="Times New Roman" w:cs="Times New Roman"/>
          <w:b w:val="0"/>
          <w:sz w:val="24"/>
          <w:szCs w:val="24"/>
          <w:shd w:val="clear" w:color="auto" w:fill="FFFFFF"/>
          <w:lang w:eastAsia="ru-RU"/>
        </w:rPr>
        <w:t xml:space="preserve">, </w:t>
      </w:r>
      <w:proofErr w:type="spellStart"/>
      <w:r w:rsidRPr="008110FE">
        <w:rPr>
          <w:rFonts w:ascii="Times New Roman" w:hAnsi="Times New Roman" w:cs="Times New Roman"/>
          <w:b w:val="0"/>
          <w:sz w:val="24"/>
          <w:szCs w:val="24"/>
          <w:shd w:val="clear" w:color="auto" w:fill="FFFFFF"/>
          <w:lang w:eastAsia="ru-RU"/>
        </w:rPr>
        <w:t>остается</w:t>
      </w:r>
      <w:proofErr w:type="spellEnd"/>
      <w:r w:rsidRPr="008110FE">
        <w:rPr>
          <w:rFonts w:ascii="Times New Roman" w:hAnsi="Times New Roman" w:cs="Times New Roman"/>
          <w:b w:val="0"/>
          <w:sz w:val="24"/>
          <w:szCs w:val="24"/>
          <w:shd w:val="clear" w:color="auto" w:fill="FFFFFF"/>
          <w:lang w:eastAsia="ru-RU"/>
        </w:rPr>
        <w:t xml:space="preserve"> в компетенции представительного органа поселения. </w:t>
      </w: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В связи с этим контрольные мероприятия, </w:t>
      </w:r>
      <w:proofErr w:type="spellStart"/>
      <w:r w:rsidRPr="008110FE">
        <w:rPr>
          <w:rFonts w:ascii="Times New Roman" w:hAnsi="Times New Roman" w:cs="Times New Roman"/>
          <w:b w:val="0"/>
          <w:sz w:val="24"/>
          <w:szCs w:val="24"/>
          <w:shd w:val="clear" w:color="auto" w:fill="FFFFFF"/>
          <w:lang w:eastAsia="ru-RU"/>
        </w:rPr>
        <w:t>закрепленные</w:t>
      </w:r>
      <w:proofErr w:type="spellEnd"/>
      <w:r w:rsidRPr="008110FE">
        <w:rPr>
          <w:rFonts w:ascii="Times New Roman" w:hAnsi="Times New Roman" w:cs="Times New Roman"/>
          <w:b w:val="0"/>
          <w:sz w:val="24"/>
          <w:szCs w:val="24"/>
          <w:shd w:val="clear" w:color="auto" w:fill="FFFFFF"/>
          <w:lang w:eastAsia="ru-RU"/>
        </w:rPr>
        <w:t xml:space="preserve">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8110FE">
        <w:rPr>
          <w:rFonts w:ascii="Times New Roman" w:hAnsi="Times New Roman" w:cs="Times New Roman"/>
          <w:b w:val="0"/>
          <w:sz w:val="24"/>
          <w:szCs w:val="24"/>
          <w:shd w:val="clear" w:color="auto" w:fill="FFFFFF"/>
          <w:lang w:eastAsia="ru-RU"/>
        </w:rPr>
        <w:t>риск-ориентированного</w:t>
      </w:r>
      <w:proofErr w:type="gramEnd"/>
      <w:r w:rsidRPr="008110FE">
        <w:rPr>
          <w:rFonts w:ascii="Times New Roman" w:hAnsi="Times New Roman" w:cs="Times New Roman"/>
          <w:b w:val="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50C99" w:rsidRPr="008110FE" w:rsidRDefault="00050C99" w:rsidP="00050C99">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w:t>
      </w:r>
      <w:proofErr w:type="spellStart"/>
      <w:r w:rsidRPr="008110FE">
        <w:rPr>
          <w:rFonts w:ascii="Times New Roman" w:hAnsi="Times New Roman" w:cs="Times New Roman"/>
          <w:b w:val="0"/>
          <w:sz w:val="24"/>
          <w:szCs w:val="24"/>
          <w:shd w:val="clear" w:color="auto" w:fill="FFFFFF"/>
          <w:lang w:eastAsia="ru-RU"/>
        </w:rPr>
        <w:t>закреплен</w:t>
      </w:r>
      <w:proofErr w:type="spellEnd"/>
      <w:r w:rsidRPr="008110FE">
        <w:rPr>
          <w:rFonts w:ascii="Times New Roman" w:hAnsi="Times New Roman" w:cs="Times New Roman"/>
          <w:b w:val="0"/>
          <w:sz w:val="24"/>
          <w:szCs w:val="24"/>
          <w:shd w:val="clear" w:color="auto" w:fill="FFFFFF"/>
          <w:lang w:eastAsia="ru-RU"/>
        </w:rPr>
        <w:t>.</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Положением предусмотрено проведение следующих видов профилактических мероприятий:</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информирование;</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2) обобщение правоприменительной практики;</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объявление предостережений;</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консультирование.</w:t>
      </w:r>
    </w:p>
    <w:p w:rsidR="00050C99" w:rsidRPr="008110FE" w:rsidRDefault="00050C99" w:rsidP="00050C99">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Меры стимулирования добросовестности, </w:t>
      </w:r>
      <w:proofErr w:type="spellStart"/>
      <w:r w:rsidRPr="008110FE">
        <w:rPr>
          <w:rFonts w:ascii="Times New Roman" w:hAnsi="Times New Roman" w:cs="Times New Roman"/>
          <w:b w:val="0"/>
          <w:sz w:val="24"/>
          <w:szCs w:val="24"/>
          <w:shd w:val="clear" w:color="auto" w:fill="FFFFFF"/>
          <w:lang w:eastAsia="ru-RU"/>
        </w:rPr>
        <w:t>самообследование</w:t>
      </w:r>
      <w:proofErr w:type="spellEnd"/>
      <w:r w:rsidRPr="008110FE">
        <w:rPr>
          <w:rFonts w:ascii="Times New Roman" w:hAnsi="Times New Roman" w:cs="Times New Roman"/>
          <w:b w:val="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050C99" w:rsidRPr="008110FE" w:rsidRDefault="00050C99" w:rsidP="00050C99">
      <w:pPr>
        <w:pStyle w:val="ConsTitle"/>
        <w:widowControl/>
        <w:ind w:firstLine="709"/>
        <w:jc w:val="both"/>
        <w:rPr>
          <w:rFonts w:ascii="Times New Roman" w:hAnsi="Times New Roman" w:cs="Times New Roman"/>
          <w:b w:val="0"/>
          <w:bCs/>
          <w:sz w:val="24"/>
          <w:szCs w:val="24"/>
        </w:rPr>
      </w:pPr>
      <w:r w:rsidRPr="008110FE">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110FE">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050C99" w:rsidRDefault="00050C99" w:rsidP="00050C99"/>
    <w:p w:rsidR="00050C99" w:rsidRDefault="00050C99" w:rsidP="00050C99">
      <w:pPr>
        <w:spacing w:after="200" w:line="276" w:lineRule="auto"/>
      </w:pPr>
      <w:r>
        <w:br w:type="page"/>
      </w:r>
    </w:p>
    <w:p w:rsidR="00050C99" w:rsidRPr="00555D09" w:rsidRDefault="00050C99" w:rsidP="00050C99">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555D09">
        <w:rPr>
          <w:rFonts w:ascii="Times New Roman" w:hAnsi="Times New Roman" w:cs="Times New Roman"/>
          <w:color w:val="000000" w:themeColor="text1"/>
          <w:sz w:val="24"/>
          <w:szCs w:val="24"/>
        </w:rPr>
        <w:t xml:space="preserve"> </w:t>
      </w:r>
      <w:proofErr w:type="gramStart"/>
      <w:r w:rsidRPr="00555D09">
        <w:rPr>
          <w:rFonts w:ascii="Times New Roman" w:hAnsi="Times New Roman" w:cs="Times New Roman"/>
          <w:color w:val="000000" w:themeColor="text1"/>
          <w:sz w:val="24"/>
          <w:szCs w:val="24"/>
        </w:rPr>
        <w:t>к</w:t>
      </w:r>
      <w:proofErr w:type="gramEnd"/>
      <w:r w:rsidRPr="00555D09">
        <w:rPr>
          <w:rFonts w:ascii="Times New Roman" w:hAnsi="Times New Roman" w:cs="Times New Roman"/>
          <w:color w:val="000000" w:themeColor="text1"/>
          <w:sz w:val="24"/>
          <w:szCs w:val="24"/>
        </w:rPr>
        <w:t xml:space="preserve"> </w:t>
      </w:r>
    </w:p>
    <w:p w:rsidR="00050C99" w:rsidRDefault="00050C99" w:rsidP="00050C99">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Положению </w:t>
      </w:r>
      <w:r w:rsidRPr="00862B42">
        <w:rPr>
          <w:rFonts w:ascii="Times New Roman" w:hAnsi="Times New Roman" w:cs="Times New Roman"/>
          <w:color w:val="000000" w:themeColor="text1"/>
          <w:sz w:val="24"/>
          <w:szCs w:val="24"/>
        </w:rPr>
        <w:t xml:space="preserve">о муниципальном контроле </w:t>
      </w:r>
      <w:r>
        <w:rPr>
          <w:rFonts w:ascii="Times New Roman" w:hAnsi="Times New Roman" w:cs="Times New Roman"/>
          <w:color w:val="000000" w:themeColor="text1"/>
          <w:sz w:val="24"/>
          <w:szCs w:val="24"/>
        </w:rPr>
        <w:br/>
      </w:r>
      <w:r w:rsidRPr="00862B42">
        <w:rPr>
          <w:rFonts w:ascii="Times New Roman" w:hAnsi="Times New Roman" w:cs="Times New Roman"/>
          <w:color w:val="000000" w:themeColor="text1"/>
          <w:sz w:val="24"/>
          <w:szCs w:val="24"/>
        </w:rPr>
        <w:t xml:space="preserve">на автомобильном транспорте, городском наземном электрическом транспорте </w:t>
      </w:r>
      <w:r>
        <w:rPr>
          <w:rFonts w:ascii="Times New Roman" w:hAnsi="Times New Roman" w:cs="Times New Roman"/>
          <w:color w:val="000000" w:themeColor="text1"/>
          <w:sz w:val="24"/>
          <w:szCs w:val="24"/>
        </w:rPr>
        <w:br/>
      </w:r>
      <w:r w:rsidRPr="00862B42">
        <w:rPr>
          <w:rFonts w:ascii="Times New Roman" w:hAnsi="Times New Roman" w:cs="Times New Roman"/>
          <w:color w:val="000000" w:themeColor="text1"/>
          <w:sz w:val="24"/>
          <w:szCs w:val="24"/>
        </w:rPr>
        <w:t xml:space="preserve">и в дорожном хозяйстве в границах </w:t>
      </w:r>
      <w:proofErr w:type="spellStart"/>
      <w:r w:rsidRPr="00862B42">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аселенных</w:t>
      </w:r>
      <w:proofErr w:type="spellEnd"/>
      <w:r>
        <w:rPr>
          <w:rFonts w:ascii="Times New Roman" w:hAnsi="Times New Roman" w:cs="Times New Roman"/>
          <w:color w:val="000000" w:themeColor="text1"/>
          <w:sz w:val="24"/>
          <w:szCs w:val="24"/>
        </w:rPr>
        <w:t xml:space="preserve"> пунктов сельского поселения Красный Яр</w:t>
      </w:r>
      <w:r w:rsidRPr="00862B42">
        <w:rPr>
          <w:rFonts w:ascii="Times New Roman" w:hAnsi="Times New Roman" w:cs="Times New Roman"/>
          <w:color w:val="000000" w:themeColor="text1"/>
          <w:sz w:val="24"/>
          <w:szCs w:val="24"/>
        </w:rPr>
        <w:t xml:space="preserve"> </w:t>
      </w:r>
    </w:p>
    <w:p w:rsidR="00050C99" w:rsidRPr="00555D09" w:rsidRDefault="00050C99" w:rsidP="00050C99">
      <w:pPr>
        <w:pStyle w:val="ConsPlusNormal"/>
        <w:ind w:firstLine="0"/>
        <w:jc w:val="right"/>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муниципального района </w:t>
      </w:r>
      <w:proofErr w:type="gramStart"/>
      <w:r>
        <w:rPr>
          <w:rFonts w:ascii="Times New Roman" w:hAnsi="Times New Roman" w:cs="Times New Roman"/>
          <w:color w:val="000000" w:themeColor="text1"/>
          <w:sz w:val="24"/>
          <w:szCs w:val="24"/>
        </w:rPr>
        <w:t>Красноярский</w:t>
      </w:r>
      <w:proofErr w:type="gramEnd"/>
      <w:r>
        <w:rPr>
          <w:rFonts w:ascii="Times New Roman" w:hAnsi="Times New Roman" w:cs="Times New Roman"/>
          <w:color w:val="000000" w:themeColor="text1"/>
          <w:sz w:val="24"/>
          <w:szCs w:val="24"/>
        </w:rPr>
        <w:t xml:space="preserve"> Самарской области</w:t>
      </w:r>
    </w:p>
    <w:p w:rsidR="00050C99" w:rsidRPr="00555D09" w:rsidRDefault="00050C99" w:rsidP="00050C99">
      <w:pPr>
        <w:pStyle w:val="ConsPlusNormal"/>
        <w:ind w:firstLine="0"/>
        <w:jc w:val="right"/>
        <w:rPr>
          <w:rFonts w:ascii="Times New Roman" w:hAnsi="Times New Roman" w:cs="Times New Roman"/>
          <w:i/>
          <w:iCs/>
          <w:color w:val="000000" w:themeColor="text1"/>
          <w:sz w:val="24"/>
          <w:szCs w:val="24"/>
        </w:rPr>
      </w:pPr>
    </w:p>
    <w:p w:rsidR="00050C99" w:rsidRPr="00555D09" w:rsidRDefault="00050C99" w:rsidP="00050C99">
      <w:pPr>
        <w:pStyle w:val="ConsPlusNormal"/>
        <w:ind w:firstLine="0"/>
        <w:jc w:val="center"/>
        <w:rPr>
          <w:rFonts w:ascii="Times New Roman" w:hAnsi="Times New Roman" w:cs="Times New Roman"/>
          <w:color w:val="000000" w:themeColor="text1"/>
          <w:sz w:val="24"/>
          <w:szCs w:val="24"/>
        </w:rPr>
      </w:pPr>
    </w:p>
    <w:p w:rsidR="00050C99" w:rsidRDefault="00050C99" w:rsidP="00050C99">
      <w:pPr>
        <w:jc w:val="center"/>
        <w:rPr>
          <w:i/>
          <w:iCs/>
        </w:rPr>
      </w:pPr>
      <w:r w:rsidRPr="00862B42">
        <w:rPr>
          <w:sz w:val="28"/>
          <w:szCs w:val="28"/>
        </w:rPr>
        <w:t>Ключевые показатели муниципальн</w:t>
      </w:r>
      <w:r>
        <w:rPr>
          <w:sz w:val="28"/>
          <w:szCs w:val="28"/>
        </w:rPr>
        <w:t>ого</w:t>
      </w:r>
      <w:r w:rsidRPr="00862B42">
        <w:rPr>
          <w:sz w:val="28"/>
          <w:szCs w:val="28"/>
        </w:rPr>
        <w:t xml:space="preserve"> контрол</w:t>
      </w:r>
      <w:r>
        <w:rPr>
          <w:sz w:val="28"/>
          <w:szCs w:val="28"/>
        </w:rPr>
        <w:t>я</w:t>
      </w:r>
      <w:r w:rsidRPr="00862B42">
        <w:rPr>
          <w:sz w:val="28"/>
          <w:szCs w:val="28"/>
        </w:rPr>
        <w:t xml:space="preserve"> на автомобильном транспорте, городском наземном электрическом транспорте и в дорожном хозяйстве в границах </w:t>
      </w:r>
      <w:proofErr w:type="spellStart"/>
      <w:r w:rsidRPr="00862B42">
        <w:rPr>
          <w:sz w:val="28"/>
          <w:szCs w:val="28"/>
        </w:rPr>
        <w:t>н</w:t>
      </w:r>
      <w:r>
        <w:rPr>
          <w:sz w:val="28"/>
          <w:szCs w:val="28"/>
        </w:rPr>
        <w:t>аселенных</w:t>
      </w:r>
      <w:proofErr w:type="spellEnd"/>
      <w:r>
        <w:rPr>
          <w:sz w:val="28"/>
          <w:szCs w:val="28"/>
        </w:rPr>
        <w:t xml:space="preserve"> пунктов сельского поселения </w:t>
      </w:r>
      <w:r>
        <w:rPr>
          <w:color w:val="000000"/>
          <w:sz w:val="28"/>
          <w:szCs w:val="28"/>
        </w:rPr>
        <w:t>Красный Яр</w:t>
      </w:r>
      <w:r w:rsidRPr="00862B42">
        <w:rPr>
          <w:sz w:val="28"/>
          <w:szCs w:val="28"/>
        </w:rPr>
        <w:t xml:space="preserve"> / на автомобильном транспорте, городском наземном электрическом транспорте и в дорожном хозяйстве вне границ </w:t>
      </w:r>
      <w:proofErr w:type="spellStart"/>
      <w:r w:rsidRPr="00862B42">
        <w:rPr>
          <w:sz w:val="28"/>
          <w:szCs w:val="28"/>
        </w:rPr>
        <w:t>населенных</w:t>
      </w:r>
      <w:proofErr w:type="spellEnd"/>
      <w:r w:rsidRPr="00862B42">
        <w:rPr>
          <w:sz w:val="28"/>
          <w:szCs w:val="28"/>
        </w:rPr>
        <w:t xml:space="preserve"> п</w:t>
      </w:r>
      <w:r>
        <w:rPr>
          <w:sz w:val="28"/>
          <w:szCs w:val="28"/>
        </w:rPr>
        <w:t xml:space="preserve">унктов в границах муниципального района Красноярский Самарской области </w:t>
      </w:r>
    </w:p>
    <w:p w:rsidR="00050C99" w:rsidRDefault="00050C99" w:rsidP="00050C99">
      <w:pPr>
        <w:jc w:val="center"/>
        <w:rPr>
          <w:i/>
          <w:iCs/>
        </w:rPr>
      </w:pPr>
    </w:p>
    <w:tbl>
      <w:tblPr>
        <w:tblStyle w:val="a6"/>
        <w:tblW w:w="10207" w:type="dxa"/>
        <w:tblInd w:w="-714" w:type="dxa"/>
        <w:tblLook w:val="04A0" w:firstRow="1" w:lastRow="0" w:firstColumn="1" w:lastColumn="0" w:noHBand="0" w:noVBand="1"/>
      </w:tblPr>
      <w:tblGrid>
        <w:gridCol w:w="1145"/>
        <w:gridCol w:w="1905"/>
        <w:gridCol w:w="1905"/>
        <w:gridCol w:w="1906"/>
        <w:gridCol w:w="1302"/>
        <w:gridCol w:w="1022"/>
        <w:gridCol w:w="1022"/>
      </w:tblGrid>
      <w:tr w:rsidR="00050C99" w:rsidRPr="00CD34C5" w:rsidTr="005D6B68">
        <w:trPr>
          <w:trHeight w:val="135"/>
        </w:trPr>
        <w:tc>
          <w:tcPr>
            <w:tcW w:w="1145" w:type="dxa"/>
            <w:vMerge w:val="restart"/>
          </w:tcPr>
          <w:p w:rsidR="00050C99" w:rsidRPr="00051C60" w:rsidRDefault="00050C99" w:rsidP="005D6B68">
            <w:pPr>
              <w:jc w:val="center"/>
              <w:rPr>
                <w:sz w:val="20"/>
                <w:szCs w:val="20"/>
              </w:rPr>
            </w:pPr>
            <w:r w:rsidRPr="00051C60">
              <w:rPr>
                <w:sz w:val="20"/>
                <w:szCs w:val="20"/>
              </w:rPr>
              <w:t>Индекс показателя</w:t>
            </w:r>
          </w:p>
        </w:tc>
        <w:tc>
          <w:tcPr>
            <w:tcW w:w="1905" w:type="dxa"/>
            <w:vMerge w:val="restart"/>
          </w:tcPr>
          <w:p w:rsidR="00050C99" w:rsidRPr="00051C60" w:rsidRDefault="00050C99" w:rsidP="005D6B68">
            <w:pPr>
              <w:jc w:val="center"/>
              <w:rPr>
                <w:sz w:val="20"/>
                <w:szCs w:val="20"/>
              </w:rPr>
            </w:pPr>
            <w:r w:rsidRPr="00051C60">
              <w:rPr>
                <w:sz w:val="20"/>
                <w:szCs w:val="20"/>
              </w:rPr>
              <w:t>Наименование ключевого показателя</w:t>
            </w:r>
          </w:p>
        </w:tc>
        <w:tc>
          <w:tcPr>
            <w:tcW w:w="7157" w:type="dxa"/>
            <w:gridSpan w:val="5"/>
          </w:tcPr>
          <w:p w:rsidR="00050C99" w:rsidRPr="00051C60" w:rsidRDefault="00050C99" w:rsidP="005D6B68">
            <w:pPr>
              <w:jc w:val="center"/>
              <w:rPr>
                <w:sz w:val="20"/>
                <w:szCs w:val="20"/>
              </w:rPr>
            </w:pPr>
            <w:r w:rsidRPr="00051C60">
              <w:rPr>
                <w:sz w:val="20"/>
                <w:szCs w:val="20"/>
              </w:rPr>
              <w:t>Период</w:t>
            </w:r>
          </w:p>
        </w:tc>
      </w:tr>
      <w:tr w:rsidR="00050C99" w:rsidRPr="00CD34C5" w:rsidTr="005D6B68">
        <w:trPr>
          <w:trHeight w:val="135"/>
        </w:trPr>
        <w:tc>
          <w:tcPr>
            <w:tcW w:w="1145" w:type="dxa"/>
            <w:vMerge/>
          </w:tcPr>
          <w:p w:rsidR="00050C99" w:rsidRPr="00051C60" w:rsidRDefault="00050C99" w:rsidP="005D6B68">
            <w:pPr>
              <w:jc w:val="center"/>
              <w:rPr>
                <w:sz w:val="20"/>
                <w:szCs w:val="20"/>
              </w:rPr>
            </w:pPr>
          </w:p>
        </w:tc>
        <w:tc>
          <w:tcPr>
            <w:tcW w:w="1905" w:type="dxa"/>
            <w:vMerge/>
          </w:tcPr>
          <w:p w:rsidR="00050C99" w:rsidRPr="00051C60" w:rsidRDefault="00050C99" w:rsidP="005D6B68">
            <w:pPr>
              <w:jc w:val="center"/>
              <w:rPr>
                <w:sz w:val="20"/>
                <w:szCs w:val="20"/>
              </w:rPr>
            </w:pPr>
          </w:p>
        </w:tc>
        <w:tc>
          <w:tcPr>
            <w:tcW w:w="1905" w:type="dxa"/>
          </w:tcPr>
          <w:p w:rsidR="00050C99" w:rsidRPr="00051C60" w:rsidRDefault="00050C99" w:rsidP="005D6B68">
            <w:pPr>
              <w:jc w:val="center"/>
              <w:rPr>
                <w:sz w:val="20"/>
                <w:szCs w:val="20"/>
              </w:rPr>
            </w:pPr>
            <w:r w:rsidRPr="00051C60">
              <w:rPr>
                <w:sz w:val="20"/>
                <w:szCs w:val="20"/>
              </w:rPr>
              <w:t>2022</w:t>
            </w:r>
          </w:p>
        </w:tc>
        <w:tc>
          <w:tcPr>
            <w:tcW w:w="1906" w:type="dxa"/>
          </w:tcPr>
          <w:p w:rsidR="00050C99" w:rsidRPr="00051C60" w:rsidRDefault="00050C99" w:rsidP="005D6B68">
            <w:pPr>
              <w:jc w:val="center"/>
              <w:rPr>
                <w:sz w:val="20"/>
                <w:szCs w:val="20"/>
              </w:rPr>
            </w:pPr>
            <w:r w:rsidRPr="00051C60">
              <w:rPr>
                <w:sz w:val="20"/>
                <w:szCs w:val="20"/>
              </w:rPr>
              <w:t>2023</w:t>
            </w:r>
          </w:p>
        </w:tc>
        <w:tc>
          <w:tcPr>
            <w:tcW w:w="1302" w:type="dxa"/>
          </w:tcPr>
          <w:p w:rsidR="00050C99" w:rsidRPr="00051C60" w:rsidRDefault="00050C99" w:rsidP="005D6B68">
            <w:pPr>
              <w:jc w:val="center"/>
              <w:rPr>
                <w:sz w:val="20"/>
                <w:szCs w:val="20"/>
              </w:rPr>
            </w:pPr>
            <w:r w:rsidRPr="00051C60">
              <w:rPr>
                <w:sz w:val="20"/>
                <w:szCs w:val="20"/>
              </w:rPr>
              <w:t>2024</w:t>
            </w:r>
          </w:p>
        </w:tc>
        <w:tc>
          <w:tcPr>
            <w:tcW w:w="1022" w:type="dxa"/>
          </w:tcPr>
          <w:p w:rsidR="00050C99" w:rsidRPr="00051C60" w:rsidRDefault="00050C99" w:rsidP="005D6B68">
            <w:pPr>
              <w:jc w:val="center"/>
              <w:rPr>
                <w:sz w:val="20"/>
                <w:szCs w:val="20"/>
              </w:rPr>
            </w:pPr>
            <w:r w:rsidRPr="00051C60">
              <w:rPr>
                <w:sz w:val="20"/>
                <w:szCs w:val="20"/>
              </w:rPr>
              <w:t>2025</w:t>
            </w:r>
          </w:p>
        </w:tc>
        <w:tc>
          <w:tcPr>
            <w:tcW w:w="1022" w:type="dxa"/>
          </w:tcPr>
          <w:p w:rsidR="00050C99" w:rsidRPr="00051C60" w:rsidRDefault="00050C99" w:rsidP="005D6B68">
            <w:pPr>
              <w:jc w:val="center"/>
              <w:rPr>
                <w:sz w:val="20"/>
                <w:szCs w:val="20"/>
              </w:rPr>
            </w:pPr>
            <w:r w:rsidRPr="00051C60">
              <w:rPr>
                <w:sz w:val="20"/>
                <w:szCs w:val="20"/>
              </w:rPr>
              <w:t>2026</w:t>
            </w:r>
          </w:p>
        </w:tc>
      </w:tr>
      <w:tr w:rsidR="00050C99" w:rsidRPr="00CD34C5" w:rsidTr="005D6B68">
        <w:trPr>
          <w:trHeight w:val="135"/>
        </w:trPr>
        <w:tc>
          <w:tcPr>
            <w:tcW w:w="1145" w:type="dxa"/>
          </w:tcPr>
          <w:p w:rsidR="00050C99" w:rsidRPr="00051C60" w:rsidRDefault="00050C99" w:rsidP="005D6B68">
            <w:pPr>
              <w:jc w:val="center"/>
              <w:rPr>
                <w:sz w:val="20"/>
                <w:szCs w:val="20"/>
              </w:rPr>
            </w:pPr>
            <w:r>
              <w:rPr>
                <w:sz w:val="20"/>
                <w:szCs w:val="20"/>
              </w:rPr>
              <w:t>А</w:t>
            </w:r>
          </w:p>
        </w:tc>
        <w:tc>
          <w:tcPr>
            <w:tcW w:w="9062" w:type="dxa"/>
            <w:gridSpan w:val="6"/>
          </w:tcPr>
          <w:p w:rsidR="00050C99" w:rsidRPr="00051C60" w:rsidRDefault="00050C99" w:rsidP="005D6B68">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050C99" w:rsidRPr="00CD34C5" w:rsidTr="005D6B68">
        <w:tc>
          <w:tcPr>
            <w:tcW w:w="1145" w:type="dxa"/>
          </w:tcPr>
          <w:p w:rsidR="00050C99" w:rsidRPr="00051C60" w:rsidRDefault="00050C99" w:rsidP="005D6B68">
            <w:pPr>
              <w:jc w:val="center"/>
              <w:rPr>
                <w:sz w:val="20"/>
                <w:szCs w:val="20"/>
              </w:rPr>
            </w:pPr>
            <w:r w:rsidRPr="00051C60">
              <w:rPr>
                <w:sz w:val="20"/>
                <w:szCs w:val="20"/>
              </w:rPr>
              <w:t xml:space="preserve">А.1 </w:t>
            </w:r>
          </w:p>
        </w:tc>
        <w:tc>
          <w:tcPr>
            <w:tcW w:w="1905" w:type="dxa"/>
          </w:tcPr>
          <w:p w:rsidR="00050C99" w:rsidRPr="00051C60" w:rsidRDefault="00050C99" w:rsidP="005D6B68">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p>
        </w:tc>
        <w:tc>
          <w:tcPr>
            <w:tcW w:w="1905" w:type="dxa"/>
          </w:tcPr>
          <w:p w:rsidR="00050C99" w:rsidRPr="00051C60" w:rsidRDefault="00050C99" w:rsidP="005D6B68">
            <w:pPr>
              <w:jc w:val="center"/>
              <w:rPr>
                <w:sz w:val="20"/>
                <w:szCs w:val="20"/>
              </w:rPr>
            </w:pPr>
            <w:r w:rsidRPr="00051C60">
              <w:rPr>
                <w:sz w:val="20"/>
                <w:szCs w:val="20"/>
              </w:rPr>
              <w:t xml:space="preserve">0,005 </w:t>
            </w:r>
          </w:p>
        </w:tc>
        <w:tc>
          <w:tcPr>
            <w:tcW w:w="1906" w:type="dxa"/>
          </w:tcPr>
          <w:p w:rsidR="00050C99" w:rsidRPr="00051C60" w:rsidRDefault="00050C99" w:rsidP="005D6B68">
            <w:pPr>
              <w:jc w:val="center"/>
              <w:rPr>
                <w:sz w:val="20"/>
                <w:szCs w:val="20"/>
              </w:rPr>
            </w:pPr>
            <w:r w:rsidRPr="00051C60">
              <w:rPr>
                <w:sz w:val="20"/>
                <w:szCs w:val="20"/>
              </w:rPr>
              <w:t xml:space="preserve">0,004 </w:t>
            </w:r>
          </w:p>
        </w:tc>
        <w:tc>
          <w:tcPr>
            <w:tcW w:w="1302" w:type="dxa"/>
          </w:tcPr>
          <w:p w:rsidR="00050C99" w:rsidRPr="00051C60" w:rsidRDefault="00050C99" w:rsidP="005D6B68">
            <w:pPr>
              <w:jc w:val="center"/>
              <w:rPr>
                <w:sz w:val="20"/>
                <w:szCs w:val="20"/>
              </w:rPr>
            </w:pPr>
          </w:p>
        </w:tc>
        <w:tc>
          <w:tcPr>
            <w:tcW w:w="1022" w:type="dxa"/>
          </w:tcPr>
          <w:p w:rsidR="00050C99" w:rsidRPr="00051C60" w:rsidRDefault="00050C99" w:rsidP="005D6B68">
            <w:pPr>
              <w:jc w:val="center"/>
              <w:rPr>
                <w:sz w:val="20"/>
                <w:szCs w:val="20"/>
              </w:rPr>
            </w:pPr>
          </w:p>
        </w:tc>
        <w:tc>
          <w:tcPr>
            <w:tcW w:w="1022" w:type="dxa"/>
          </w:tcPr>
          <w:p w:rsidR="00050C99" w:rsidRPr="00051C60" w:rsidRDefault="00050C99" w:rsidP="005D6B68">
            <w:pPr>
              <w:jc w:val="center"/>
              <w:rPr>
                <w:sz w:val="20"/>
                <w:szCs w:val="20"/>
              </w:rPr>
            </w:pPr>
          </w:p>
        </w:tc>
      </w:tr>
      <w:tr w:rsidR="00050C99" w:rsidRPr="00CD34C5" w:rsidTr="005D6B68">
        <w:tc>
          <w:tcPr>
            <w:tcW w:w="1145" w:type="dxa"/>
          </w:tcPr>
          <w:p w:rsidR="00050C99" w:rsidRPr="00051C60" w:rsidRDefault="00050C99" w:rsidP="005D6B68">
            <w:pPr>
              <w:jc w:val="center"/>
              <w:rPr>
                <w:sz w:val="20"/>
                <w:szCs w:val="20"/>
              </w:rPr>
            </w:pPr>
            <w:r>
              <w:rPr>
                <w:sz w:val="20"/>
                <w:szCs w:val="20"/>
              </w:rPr>
              <w:t>А.</w:t>
            </w:r>
            <w:r w:rsidRPr="00051C60">
              <w:rPr>
                <w:sz w:val="20"/>
                <w:szCs w:val="20"/>
              </w:rPr>
              <w:t xml:space="preserve">2 </w:t>
            </w:r>
          </w:p>
        </w:tc>
        <w:tc>
          <w:tcPr>
            <w:tcW w:w="1905" w:type="dxa"/>
          </w:tcPr>
          <w:p w:rsidR="00050C99" w:rsidRPr="00051C60" w:rsidRDefault="00050C99" w:rsidP="005D6B68">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p>
        </w:tc>
        <w:tc>
          <w:tcPr>
            <w:tcW w:w="1905" w:type="dxa"/>
          </w:tcPr>
          <w:p w:rsidR="00050C99" w:rsidRPr="00051C60" w:rsidRDefault="00050C99" w:rsidP="005D6B68">
            <w:pPr>
              <w:jc w:val="center"/>
              <w:rPr>
                <w:sz w:val="20"/>
                <w:szCs w:val="20"/>
              </w:rPr>
            </w:pPr>
            <w:r>
              <w:rPr>
                <w:sz w:val="20"/>
                <w:szCs w:val="20"/>
              </w:rPr>
              <w:t>0,014</w:t>
            </w:r>
          </w:p>
        </w:tc>
        <w:tc>
          <w:tcPr>
            <w:tcW w:w="1906" w:type="dxa"/>
          </w:tcPr>
          <w:p w:rsidR="00050C99" w:rsidRPr="00051C60" w:rsidRDefault="00050C99" w:rsidP="005D6B68">
            <w:pPr>
              <w:jc w:val="center"/>
              <w:rPr>
                <w:sz w:val="20"/>
                <w:szCs w:val="20"/>
              </w:rPr>
            </w:pPr>
            <w:r>
              <w:rPr>
                <w:sz w:val="20"/>
                <w:szCs w:val="20"/>
              </w:rPr>
              <w:t>0,012</w:t>
            </w:r>
          </w:p>
        </w:tc>
        <w:tc>
          <w:tcPr>
            <w:tcW w:w="1302" w:type="dxa"/>
          </w:tcPr>
          <w:p w:rsidR="00050C99" w:rsidRPr="00051C60" w:rsidRDefault="00050C99" w:rsidP="005D6B68">
            <w:pPr>
              <w:jc w:val="center"/>
              <w:rPr>
                <w:sz w:val="20"/>
                <w:szCs w:val="20"/>
              </w:rPr>
            </w:pPr>
          </w:p>
        </w:tc>
        <w:tc>
          <w:tcPr>
            <w:tcW w:w="1022" w:type="dxa"/>
          </w:tcPr>
          <w:p w:rsidR="00050C99" w:rsidRPr="00051C60" w:rsidRDefault="00050C99" w:rsidP="005D6B68">
            <w:pPr>
              <w:jc w:val="center"/>
              <w:rPr>
                <w:sz w:val="20"/>
                <w:szCs w:val="20"/>
              </w:rPr>
            </w:pPr>
          </w:p>
        </w:tc>
        <w:tc>
          <w:tcPr>
            <w:tcW w:w="1022" w:type="dxa"/>
          </w:tcPr>
          <w:p w:rsidR="00050C99" w:rsidRPr="00051C60" w:rsidRDefault="00050C99" w:rsidP="005D6B68">
            <w:pPr>
              <w:jc w:val="center"/>
              <w:rPr>
                <w:sz w:val="20"/>
                <w:szCs w:val="20"/>
              </w:rPr>
            </w:pPr>
          </w:p>
        </w:tc>
      </w:tr>
    </w:tbl>
    <w:p w:rsidR="00050C99" w:rsidRDefault="00050C99" w:rsidP="00050C99">
      <w:pPr>
        <w:rPr>
          <w:i/>
          <w:iCs/>
        </w:rPr>
      </w:pPr>
    </w:p>
    <w:p w:rsidR="00050C99" w:rsidRDefault="00050C99" w:rsidP="00050C99">
      <w:pPr>
        <w:rPr>
          <w:sz w:val="28"/>
          <w:szCs w:val="28"/>
        </w:rPr>
      </w:pPr>
    </w:p>
    <w:p w:rsidR="00050C99" w:rsidRDefault="00050C99" w:rsidP="00050C99">
      <w:pPr>
        <w:rPr>
          <w:sz w:val="28"/>
          <w:szCs w:val="28"/>
        </w:rPr>
      </w:pPr>
    </w:p>
    <w:p w:rsidR="00050C99" w:rsidRPr="00555D09" w:rsidRDefault="00050C99" w:rsidP="00050C99">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3</w:t>
      </w:r>
      <w:r w:rsidRPr="00555D09">
        <w:rPr>
          <w:rFonts w:ascii="Times New Roman" w:hAnsi="Times New Roman" w:cs="Times New Roman"/>
          <w:color w:val="000000" w:themeColor="text1"/>
          <w:sz w:val="24"/>
          <w:szCs w:val="24"/>
        </w:rPr>
        <w:t xml:space="preserve"> </w:t>
      </w:r>
      <w:proofErr w:type="gramStart"/>
      <w:r w:rsidRPr="00555D09">
        <w:rPr>
          <w:rFonts w:ascii="Times New Roman" w:hAnsi="Times New Roman" w:cs="Times New Roman"/>
          <w:color w:val="000000" w:themeColor="text1"/>
          <w:sz w:val="24"/>
          <w:szCs w:val="24"/>
        </w:rPr>
        <w:t>к</w:t>
      </w:r>
      <w:proofErr w:type="gramEnd"/>
      <w:r w:rsidRPr="00555D09">
        <w:rPr>
          <w:rFonts w:ascii="Times New Roman" w:hAnsi="Times New Roman" w:cs="Times New Roman"/>
          <w:color w:val="000000" w:themeColor="text1"/>
          <w:sz w:val="24"/>
          <w:szCs w:val="24"/>
        </w:rPr>
        <w:t xml:space="preserve"> </w:t>
      </w:r>
    </w:p>
    <w:p w:rsidR="00050C99" w:rsidRPr="00555D09" w:rsidRDefault="00050C99" w:rsidP="00050C99">
      <w:pPr>
        <w:pStyle w:val="ConsPlusNormal"/>
        <w:ind w:firstLine="0"/>
        <w:jc w:val="right"/>
        <w:rPr>
          <w:rFonts w:ascii="Times New Roman" w:hAnsi="Times New Roman" w:cs="Times New Roman"/>
          <w:i/>
          <w:iCs/>
          <w:color w:val="000000" w:themeColor="text1"/>
          <w:sz w:val="24"/>
          <w:szCs w:val="24"/>
        </w:rPr>
      </w:pPr>
      <w:r w:rsidRPr="00555D09">
        <w:rPr>
          <w:rFonts w:ascii="Times New Roman" w:hAnsi="Times New Roman" w:cs="Times New Roman"/>
          <w:color w:val="000000" w:themeColor="text1"/>
          <w:sz w:val="24"/>
          <w:szCs w:val="24"/>
        </w:rPr>
        <w:t xml:space="preserve">Положению </w:t>
      </w:r>
      <w:r w:rsidRPr="00862B42">
        <w:rPr>
          <w:rFonts w:ascii="Times New Roman" w:hAnsi="Times New Roman" w:cs="Times New Roman"/>
          <w:color w:val="000000" w:themeColor="text1"/>
          <w:sz w:val="24"/>
          <w:szCs w:val="24"/>
        </w:rPr>
        <w:t xml:space="preserve">о муниципальном контроле </w:t>
      </w:r>
      <w:r>
        <w:rPr>
          <w:rFonts w:ascii="Times New Roman" w:hAnsi="Times New Roman" w:cs="Times New Roman"/>
          <w:color w:val="000000" w:themeColor="text1"/>
          <w:sz w:val="24"/>
          <w:szCs w:val="24"/>
        </w:rPr>
        <w:br/>
      </w:r>
      <w:r w:rsidRPr="00862B42">
        <w:rPr>
          <w:rFonts w:ascii="Times New Roman" w:hAnsi="Times New Roman" w:cs="Times New Roman"/>
          <w:color w:val="000000" w:themeColor="text1"/>
          <w:sz w:val="24"/>
          <w:szCs w:val="24"/>
        </w:rPr>
        <w:t xml:space="preserve">на автомобильном транспорте, городском наземном электрическом транспорте </w:t>
      </w:r>
      <w:r>
        <w:rPr>
          <w:rFonts w:ascii="Times New Roman" w:hAnsi="Times New Roman" w:cs="Times New Roman"/>
          <w:color w:val="000000" w:themeColor="text1"/>
          <w:sz w:val="24"/>
          <w:szCs w:val="24"/>
        </w:rPr>
        <w:br/>
      </w:r>
      <w:r w:rsidRPr="00862B42">
        <w:rPr>
          <w:rFonts w:ascii="Times New Roman" w:hAnsi="Times New Roman" w:cs="Times New Roman"/>
          <w:color w:val="000000" w:themeColor="text1"/>
          <w:sz w:val="24"/>
          <w:szCs w:val="24"/>
        </w:rPr>
        <w:t xml:space="preserve">и в дорожном хозяйстве в границах </w:t>
      </w:r>
      <w:proofErr w:type="spellStart"/>
      <w:r w:rsidRPr="00862B42">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аселенных</w:t>
      </w:r>
      <w:proofErr w:type="spellEnd"/>
      <w:r>
        <w:rPr>
          <w:rFonts w:ascii="Times New Roman" w:hAnsi="Times New Roman" w:cs="Times New Roman"/>
          <w:color w:val="000000" w:themeColor="text1"/>
          <w:sz w:val="24"/>
          <w:szCs w:val="24"/>
        </w:rPr>
        <w:t xml:space="preserve"> пунктов сельского поселения Красный Яр муниципального района Красноярский Самарской области</w:t>
      </w:r>
    </w:p>
    <w:p w:rsidR="00050C99" w:rsidRDefault="00050C99" w:rsidP="00050C99">
      <w:pPr>
        <w:jc w:val="center"/>
        <w:rPr>
          <w:sz w:val="28"/>
          <w:szCs w:val="28"/>
        </w:rPr>
      </w:pPr>
    </w:p>
    <w:p w:rsidR="00050C99" w:rsidRDefault="00050C99" w:rsidP="00050C99">
      <w:pPr>
        <w:jc w:val="center"/>
        <w:rPr>
          <w:sz w:val="28"/>
          <w:szCs w:val="28"/>
        </w:rPr>
      </w:pPr>
    </w:p>
    <w:p w:rsidR="00050C99" w:rsidRDefault="00050C99" w:rsidP="00050C99">
      <w:pPr>
        <w:jc w:val="center"/>
        <w:rPr>
          <w:sz w:val="28"/>
          <w:szCs w:val="28"/>
        </w:rPr>
      </w:pPr>
    </w:p>
    <w:p w:rsidR="00050C99" w:rsidRPr="00FC1692" w:rsidRDefault="00050C99" w:rsidP="00050C99">
      <w:pPr>
        <w:jc w:val="center"/>
        <w:rPr>
          <w:sz w:val="28"/>
          <w:szCs w:val="28"/>
        </w:rPr>
      </w:pPr>
      <w:proofErr w:type="gramStart"/>
      <w:r>
        <w:rPr>
          <w:sz w:val="28"/>
          <w:szCs w:val="28"/>
        </w:rPr>
        <w:t>И</w:t>
      </w:r>
      <w:r w:rsidRPr="00862B42">
        <w:rPr>
          <w:sz w:val="28"/>
          <w:szCs w:val="28"/>
        </w:rPr>
        <w:t>ндикативные показатели муниципально</w:t>
      </w:r>
      <w:r>
        <w:rPr>
          <w:sz w:val="28"/>
          <w:szCs w:val="28"/>
        </w:rPr>
        <w:t>го</w:t>
      </w:r>
      <w:r w:rsidRPr="00862B42">
        <w:rPr>
          <w:sz w:val="28"/>
          <w:szCs w:val="28"/>
        </w:rPr>
        <w:t xml:space="preserve"> контрол</w:t>
      </w:r>
      <w:r>
        <w:rPr>
          <w:sz w:val="28"/>
          <w:szCs w:val="28"/>
        </w:rPr>
        <w:t>я</w:t>
      </w:r>
      <w:r w:rsidRPr="00862B42">
        <w:rPr>
          <w:sz w:val="28"/>
          <w:szCs w:val="28"/>
        </w:rPr>
        <w:t xml:space="preserve"> на автомобильном транспорте, городском наземном электрическом транспорте и в дорожном хозяйстве в границах </w:t>
      </w:r>
      <w:proofErr w:type="spellStart"/>
      <w:r w:rsidRPr="00862B42">
        <w:rPr>
          <w:sz w:val="28"/>
          <w:szCs w:val="28"/>
        </w:rPr>
        <w:t>н</w:t>
      </w:r>
      <w:r>
        <w:rPr>
          <w:sz w:val="28"/>
          <w:szCs w:val="28"/>
        </w:rPr>
        <w:t>аселенных</w:t>
      </w:r>
      <w:proofErr w:type="spellEnd"/>
      <w:r>
        <w:rPr>
          <w:sz w:val="28"/>
          <w:szCs w:val="28"/>
        </w:rPr>
        <w:t xml:space="preserve"> пунктов сельского поселения Красный Яр</w:t>
      </w:r>
      <w:r w:rsidRPr="00862B42">
        <w:rPr>
          <w:sz w:val="28"/>
          <w:szCs w:val="28"/>
        </w:rPr>
        <w:t xml:space="preserve"> / на автомобильном транспорте, городском наземном электрическом транспорте и в дорожном хозяйстве вне границ </w:t>
      </w:r>
      <w:proofErr w:type="spellStart"/>
      <w:r w:rsidRPr="00862B42">
        <w:rPr>
          <w:sz w:val="28"/>
          <w:szCs w:val="28"/>
        </w:rPr>
        <w:t>населенных</w:t>
      </w:r>
      <w:proofErr w:type="spellEnd"/>
      <w:r w:rsidRPr="00862B42">
        <w:rPr>
          <w:sz w:val="28"/>
          <w:szCs w:val="28"/>
        </w:rPr>
        <w:t xml:space="preserve"> п</w:t>
      </w:r>
      <w:r>
        <w:rPr>
          <w:sz w:val="28"/>
          <w:szCs w:val="28"/>
        </w:rPr>
        <w:t>унктов в границах муниципального района Красноярский Самарской области</w:t>
      </w:r>
      <w:r>
        <w:rPr>
          <w:i/>
          <w:iCs/>
        </w:rPr>
        <w:t xml:space="preserve"> </w:t>
      </w:r>
      <w:r>
        <w:rPr>
          <w:sz w:val="28"/>
          <w:szCs w:val="28"/>
        </w:rPr>
        <w:t>(далее – муниципальный контроль на автомобильном транспорте)</w:t>
      </w:r>
      <w:proofErr w:type="gramEnd"/>
    </w:p>
    <w:p w:rsidR="00050C99" w:rsidRPr="00555D09" w:rsidRDefault="00050C99" w:rsidP="00050C99">
      <w:pPr>
        <w:spacing w:line="240" w:lineRule="exact"/>
        <w:rPr>
          <w:b/>
          <w:color w:val="000000" w:themeColor="text1"/>
        </w:rPr>
      </w:pPr>
    </w:p>
    <w:tbl>
      <w:tblPr>
        <w:tblW w:w="10939"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0"/>
        <w:gridCol w:w="1822"/>
        <w:gridCol w:w="185"/>
        <w:gridCol w:w="1101"/>
        <w:gridCol w:w="133"/>
        <w:gridCol w:w="3267"/>
        <w:gridCol w:w="85"/>
        <w:gridCol w:w="90"/>
        <w:gridCol w:w="1419"/>
        <w:gridCol w:w="143"/>
        <w:gridCol w:w="8"/>
        <w:gridCol w:w="1595"/>
        <w:gridCol w:w="11"/>
      </w:tblGrid>
      <w:tr w:rsidR="00050C99" w:rsidRPr="00555D09" w:rsidTr="005D6B68">
        <w:trPr>
          <w:gridAfter w:val="1"/>
          <w:wAfter w:w="13" w:type="dxa"/>
        </w:trPr>
        <w:tc>
          <w:tcPr>
            <w:tcW w:w="960" w:type="dxa"/>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Индекс показателя</w:t>
            </w:r>
          </w:p>
        </w:tc>
        <w:tc>
          <w:tcPr>
            <w:tcW w:w="2033" w:type="dxa"/>
            <w:gridSpan w:val="2"/>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Наименование показателя</w:t>
            </w:r>
          </w:p>
        </w:tc>
        <w:tc>
          <w:tcPr>
            <w:tcW w:w="1101" w:type="dxa"/>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 xml:space="preserve">Формула </w:t>
            </w:r>
            <w:proofErr w:type="spellStart"/>
            <w:r w:rsidRPr="00555D09">
              <w:rPr>
                <w:color w:val="000000" w:themeColor="text1"/>
                <w:sz w:val="20"/>
                <w:szCs w:val="20"/>
              </w:rPr>
              <w:t>расчета</w:t>
            </w:r>
            <w:proofErr w:type="spellEnd"/>
          </w:p>
        </w:tc>
        <w:tc>
          <w:tcPr>
            <w:tcW w:w="3400" w:type="dxa"/>
            <w:gridSpan w:val="2"/>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Комментарии (интерпретация значений)</w:t>
            </w:r>
          </w:p>
        </w:tc>
        <w:tc>
          <w:tcPr>
            <w:tcW w:w="1660" w:type="dxa"/>
            <w:gridSpan w:val="3"/>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Целевые значения показателей</w:t>
            </w:r>
          </w:p>
        </w:tc>
        <w:tc>
          <w:tcPr>
            <w:tcW w:w="1772" w:type="dxa"/>
            <w:gridSpan w:val="3"/>
            <w:shd w:val="clear" w:color="auto" w:fill="FFFFFF"/>
            <w:vAlign w:val="center"/>
            <w:hideMark/>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050C99" w:rsidRPr="00555D09" w:rsidTr="005D6B68">
        <w:trPr>
          <w:gridAfter w:val="1"/>
          <w:wAfter w:w="13" w:type="dxa"/>
        </w:trPr>
        <w:tc>
          <w:tcPr>
            <w:tcW w:w="10926" w:type="dxa"/>
            <w:gridSpan w:val="12"/>
            <w:shd w:val="clear" w:color="auto" w:fill="FFFFFF"/>
            <w:vAlign w:val="center"/>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050C99" w:rsidRPr="00555D09" w:rsidTr="005D6B68">
        <w:trPr>
          <w:gridAfter w:val="1"/>
          <w:wAfter w:w="13" w:type="dxa"/>
        </w:trPr>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Б</w:t>
            </w:r>
          </w:p>
        </w:tc>
        <w:tc>
          <w:tcPr>
            <w:tcW w:w="9966" w:type="dxa"/>
            <w:gridSpan w:val="11"/>
            <w:shd w:val="clear" w:color="auto" w:fill="FFFFFF"/>
          </w:tcPr>
          <w:p w:rsidR="00050C99" w:rsidRPr="00555D09" w:rsidRDefault="00050C99" w:rsidP="005D6B68">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w:t>
            </w:r>
            <w:proofErr w:type="spellStart"/>
            <w:r w:rsidRPr="00555D09">
              <w:rPr>
                <w:color w:val="000000" w:themeColor="text1"/>
                <w:sz w:val="20"/>
                <w:szCs w:val="20"/>
              </w:rPr>
              <w:t>объемом</w:t>
            </w:r>
            <w:proofErr w:type="spellEnd"/>
            <w:r w:rsidRPr="00555D09">
              <w:rPr>
                <w:color w:val="000000" w:themeColor="text1"/>
                <w:sz w:val="20"/>
                <w:szCs w:val="20"/>
              </w:rPr>
              <w:t xml:space="preserve"> трудовых, материальных и финансовых ресурсов, а также уровень вмешательства в деятельность контролируемых лиц   </w:t>
            </w:r>
            <w:proofErr w:type="gramEnd"/>
          </w:p>
          <w:p w:rsidR="00050C99" w:rsidRPr="00555D09" w:rsidRDefault="00050C99" w:rsidP="005D6B68">
            <w:pPr>
              <w:pStyle w:val="empty"/>
              <w:spacing w:before="0" w:beforeAutospacing="0" w:after="0" w:afterAutospacing="0"/>
              <w:rPr>
                <w:color w:val="000000" w:themeColor="text1"/>
                <w:sz w:val="20"/>
                <w:szCs w:val="20"/>
              </w:rPr>
            </w:pPr>
          </w:p>
        </w:tc>
      </w:tr>
      <w:tr w:rsidR="00050C99" w:rsidRPr="00555D09" w:rsidTr="005D6B68">
        <w:tc>
          <w:tcPr>
            <w:tcW w:w="960" w:type="dxa"/>
            <w:shd w:val="clear" w:color="auto" w:fill="FFFFFF"/>
            <w:vAlign w:val="center"/>
          </w:tcPr>
          <w:p w:rsidR="00050C99" w:rsidRPr="00E20E14" w:rsidRDefault="00050C99" w:rsidP="005D6B68">
            <w:pPr>
              <w:pStyle w:val="s1"/>
              <w:jc w:val="center"/>
              <w:rPr>
                <w:color w:val="000000" w:themeColor="text1"/>
                <w:sz w:val="20"/>
                <w:szCs w:val="20"/>
              </w:rPr>
            </w:pPr>
            <w:bookmarkStart w:id="14" w:name="_Hlk90465885"/>
            <w:r w:rsidRPr="00E20E14">
              <w:rPr>
                <w:color w:val="000000" w:themeColor="text1"/>
                <w:sz w:val="20"/>
                <w:szCs w:val="20"/>
              </w:rPr>
              <w:t>Б.</w:t>
            </w:r>
            <w:r>
              <w:rPr>
                <w:color w:val="000000" w:themeColor="text1"/>
                <w:sz w:val="20"/>
                <w:szCs w:val="20"/>
              </w:rPr>
              <w:t>1</w:t>
            </w:r>
          </w:p>
        </w:tc>
        <w:tc>
          <w:tcPr>
            <w:tcW w:w="1843" w:type="dxa"/>
            <w:shd w:val="clear" w:color="auto" w:fill="FFFFFF"/>
          </w:tcPr>
          <w:p w:rsidR="00050C99" w:rsidRPr="00E20E14" w:rsidRDefault="00050C99" w:rsidP="005D6B68">
            <w:pPr>
              <w:rPr>
                <w:sz w:val="20"/>
                <w:szCs w:val="20"/>
              </w:rPr>
            </w:pPr>
            <w:r w:rsidRPr="00E20E14">
              <w:rPr>
                <w:sz w:val="20"/>
                <w:szCs w:val="20"/>
              </w:rPr>
              <w:t xml:space="preserve">Количество внеплановых контрольных мероприятий, </w:t>
            </w:r>
            <w:proofErr w:type="spellStart"/>
            <w:r w:rsidRPr="00E20E14">
              <w:rPr>
                <w:sz w:val="20"/>
                <w:szCs w:val="20"/>
              </w:rPr>
              <w:t>проведенных</w:t>
            </w:r>
            <w:proofErr w:type="spellEnd"/>
            <w:r w:rsidRPr="00E20E14">
              <w:rPr>
                <w:sz w:val="20"/>
                <w:szCs w:val="20"/>
              </w:rPr>
              <w:t xml:space="preserve"> за </w:t>
            </w:r>
            <w:proofErr w:type="spellStart"/>
            <w:r w:rsidRPr="00E20E14">
              <w:rPr>
                <w:sz w:val="20"/>
                <w:szCs w:val="20"/>
              </w:rPr>
              <w:t>отчетный</w:t>
            </w:r>
            <w:proofErr w:type="spellEnd"/>
            <w:r w:rsidRPr="00E20E14">
              <w:rPr>
                <w:sz w:val="20"/>
                <w:szCs w:val="20"/>
              </w:rPr>
              <w:t xml:space="preserve"> период</w:t>
            </w:r>
          </w:p>
          <w:p w:rsidR="00050C99" w:rsidRPr="00E20E14"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442" w:type="dxa"/>
            <w:gridSpan w:val="3"/>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муниципальный контроль на автомобильном транспорте</w:t>
            </w:r>
            <w:r w:rsidRPr="00D00B6D">
              <w:rPr>
                <w:color w:val="000000" w:themeColor="text1"/>
                <w:sz w:val="20"/>
                <w:szCs w:val="20"/>
              </w:rPr>
              <w:t xml:space="preserve">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E20E14" w:rsidRDefault="00050C99" w:rsidP="005D6B68">
            <w:pPr>
              <w:pStyle w:val="s1"/>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843" w:type="dxa"/>
            <w:shd w:val="clear" w:color="auto" w:fill="FFFFFF"/>
          </w:tcPr>
          <w:p w:rsidR="00050C99" w:rsidRPr="002A3662" w:rsidRDefault="00050C99" w:rsidP="005D6B68">
            <w:pPr>
              <w:rPr>
                <w:sz w:val="20"/>
                <w:szCs w:val="20"/>
              </w:rPr>
            </w:pPr>
            <w:r w:rsidRPr="002A3662">
              <w:rPr>
                <w:sz w:val="20"/>
                <w:szCs w:val="20"/>
              </w:rPr>
              <w:t xml:space="preserve">Количество внеплановых контрольных мероприятий, </w:t>
            </w:r>
            <w:proofErr w:type="spellStart"/>
            <w:r w:rsidRPr="002A3662">
              <w:rPr>
                <w:sz w:val="20"/>
                <w:szCs w:val="20"/>
              </w:rPr>
              <w:t>проведенных</w:t>
            </w:r>
            <w:proofErr w:type="spellEnd"/>
            <w:r w:rsidRPr="002A3662">
              <w:rPr>
                <w:sz w:val="20"/>
                <w:szCs w:val="20"/>
              </w:rPr>
              <w:t xml:space="preserve"> на основании выявления соответствия объекта контроля параметрам, </w:t>
            </w:r>
            <w:proofErr w:type="spellStart"/>
            <w:r w:rsidRPr="002A3662">
              <w:rPr>
                <w:sz w:val="20"/>
                <w:szCs w:val="20"/>
              </w:rPr>
              <w:t>утвержденным</w:t>
            </w:r>
            <w:proofErr w:type="spellEnd"/>
            <w:r w:rsidRPr="002A3662">
              <w:rPr>
                <w:sz w:val="20"/>
                <w:szCs w:val="20"/>
              </w:rPr>
              <w:t xml:space="preserve"> индикаторами риска нарушения обязательных требований, или отклонения объекта контроля от таких параметров, за </w:t>
            </w:r>
            <w:proofErr w:type="spellStart"/>
            <w:r w:rsidRPr="002A3662">
              <w:rPr>
                <w:sz w:val="20"/>
                <w:szCs w:val="20"/>
              </w:rPr>
              <w:t>отчетный</w:t>
            </w:r>
            <w:proofErr w:type="spellEnd"/>
            <w:r w:rsidRPr="002A3662">
              <w:rPr>
                <w:sz w:val="20"/>
                <w:szCs w:val="20"/>
              </w:rPr>
              <w:t xml:space="preserve"> период</w:t>
            </w:r>
          </w:p>
          <w:p w:rsidR="00050C99" w:rsidRPr="00E20E14"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442" w:type="dxa"/>
            <w:gridSpan w:val="3"/>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 xml:space="preserve">внеплановых контрольных мероприятий, </w:t>
            </w:r>
            <w:proofErr w:type="spellStart"/>
            <w:r w:rsidRPr="006073C6">
              <w:rPr>
                <w:sz w:val="20"/>
                <w:szCs w:val="20"/>
              </w:rPr>
              <w:t>проведенных</w:t>
            </w:r>
            <w:proofErr w:type="spellEnd"/>
            <w:r w:rsidRPr="006073C6">
              <w:rPr>
                <w:sz w:val="20"/>
                <w:szCs w:val="20"/>
              </w:rPr>
              <w:t xml:space="preserve"> на основании выявления соответствия объекта контроля параметрам, </w:t>
            </w:r>
            <w:proofErr w:type="spellStart"/>
            <w:r w:rsidRPr="006073C6">
              <w:rPr>
                <w:sz w:val="20"/>
                <w:szCs w:val="20"/>
              </w:rPr>
              <w:t>утвержденным</w:t>
            </w:r>
            <w:proofErr w:type="spellEnd"/>
            <w:r w:rsidRPr="006073C6">
              <w:rPr>
                <w:sz w:val="20"/>
                <w:szCs w:val="20"/>
              </w:rPr>
              <w:t xml:space="preserve">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Б.3</w:t>
            </w:r>
          </w:p>
        </w:tc>
        <w:tc>
          <w:tcPr>
            <w:tcW w:w="1843" w:type="dxa"/>
            <w:shd w:val="clear" w:color="auto" w:fill="FFFFFF"/>
          </w:tcPr>
          <w:p w:rsidR="00050C99" w:rsidRPr="002A3662" w:rsidRDefault="00050C99" w:rsidP="005D6B68">
            <w:pPr>
              <w:rPr>
                <w:sz w:val="20"/>
                <w:szCs w:val="20"/>
              </w:rPr>
            </w:pPr>
            <w:r>
              <w:rPr>
                <w:sz w:val="20"/>
                <w:szCs w:val="20"/>
              </w:rPr>
              <w:t>О</w:t>
            </w:r>
            <w:r w:rsidRPr="002A3662">
              <w:rPr>
                <w:sz w:val="20"/>
                <w:szCs w:val="20"/>
              </w:rPr>
              <w:t xml:space="preserve">бщее количество контрольных мероприятий с взаимодействием, </w:t>
            </w:r>
            <w:proofErr w:type="spellStart"/>
            <w:r w:rsidRPr="002A3662">
              <w:rPr>
                <w:sz w:val="20"/>
                <w:szCs w:val="20"/>
              </w:rPr>
              <w:t>проведенных</w:t>
            </w:r>
            <w:proofErr w:type="spellEnd"/>
            <w:r w:rsidRPr="002A3662">
              <w:rPr>
                <w:sz w:val="20"/>
                <w:szCs w:val="20"/>
              </w:rPr>
              <w:t xml:space="preserve">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442" w:type="dxa"/>
            <w:gridSpan w:val="3"/>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Б.4</w:t>
            </w:r>
          </w:p>
        </w:tc>
        <w:tc>
          <w:tcPr>
            <w:tcW w:w="1843" w:type="dxa"/>
            <w:shd w:val="clear" w:color="auto" w:fill="FFFFFF"/>
          </w:tcPr>
          <w:p w:rsidR="00050C99" w:rsidRPr="002A3662" w:rsidRDefault="00050C99" w:rsidP="005D6B68">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xml:space="preserve">, </w:t>
            </w:r>
            <w:proofErr w:type="spellStart"/>
            <w:r w:rsidRPr="002A3662">
              <w:rPr>
                <w:sz w:val="20"/>
                <w:szCs w:val="20"/>
              </w:rPr>
              <w:t>проведенных</w:t>
            </w:r>
            <w:proofErr w:type="spellEnd"/>
            <w:r w:rsidRPr="002A3662">
              <w:rPr>
                <w:sz w:val="20"/>
                <w:szCs w:val="20"/>
              </w:rPr>
              <w:t xml:space="preserve">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442" w:type="dxa"/>
            <w:gridSpan w:val="3"/>
            <w:shd w:val="clear" w:color="auto" w:fill="FFFFFF"/>
          </w:tcPr>
          <w:p w:rsidR="00050C99" w:rsidRDefault="00050C99" w:rsidP="005D6B68">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Б.5</w:t>
            </w:r>
          </w:p>
        </w:tc>
        <w:tc>
          <w:tcPr>
            <w:tcW w:w="1843" w:type="dxa"/>
            <w:shd w:val="clear" w:color="auto" w:fill="FFFFFF"/>
          </w:tcPr>
          <w:p w:rsidR="00050C99" w:rsidRPr="002A3662" w:rsidRDefault="00050C99" w:rsidP="005D6B68">
            <w:pPr>
              <w:rPr>
                <w:sz w:val="20"/>
                <w:szCs w:val="20"/>
              </w:rPr>
            </w:pPr>
            <w:r w:rsidRPr="00BD17C8">
              <w:rPr>
                <w:sz w:val="20"/>
                <w:szCs w:val="20"/>
              </w:rPr>
              <w:t xml:space="preserve">Количество </w:t>
            </w:r>
            <w:r w:rsidRPr="002A3662">
              <w:rPr>
                <w:sz w:val="20"/>
                <w:szCs w:val="20"/>
              </w:rPr>
              <w:t xml:space="preserve">контрольных мероприятий, </w:t>
            </w:r>
            <w:proofErr w:type="spellStart"/>
            <w:r w:rsidRPr="002A3662">
              <w:rPr>
                <w:sz w:val="20"/>
                <w:szCs w:val="20"/>
              </w:rPr>
              <w:t>проведенных</w:t>
            </w:r>
            <w:proofErr w:type="spellEnd"/>
            <w:r w:rsidRPr="002A3662">
              <w:rPr>
                <w:sz w:val="20"/>
                <w:szCs w:val="20"/>
              </w:rPr>
              <w:t xml:space="preserve"> с использованием средств дистанционного взаимодействия,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442" w:type="dxa"/>
            <w:gridSpan w:val="3"/>
            <w:shd w:val="clear" w:color="auto" w:fill="FFFFFF"/>
          </w:tcPr>
          <w:p w:rsidR="00050C99" w:rsidRDefault="00050C99" w:rsidP="005D6B68">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w:t>
            </w:r>
            <w:proofErr w:type="spellStart"/>
            <w:r w:rsidRPr="006073C6">
              <w:rPr>
                <w:sz w:val="20"/>
                <w:szCs w:val="20"/>
              </w:rPr>
              <w:t>проведенных</w:t>
            </w:r>
            <w:proofErr w:type="spellEnd"/>
            <w:r w:rsidRPr="006073C6">
              <w:rPr>
                <w:sz w:val="20"/>
                <w:szCs w:val="20"/>
              </w:rPr>
              <w:t xml:space="preserve">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8A559B" w:rsidRDefault="00050C99" w:rsidP="005D6B68">
            <w:pPr>
              <w:pStyle w:val="s1"/>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43" w:type="dxa"/>
            <w:shd w:val="clear" w:color="auto" w:fill="FFFFFF"/>
          </w:tcPr>
          <w:p w:rsidR="00050C99" w:rsidRPr="008A559B" w:rsidRDefault="00050C99" w:rsidP="005D6B68">
            <w:pPr>
              <w:rPr>
                <w:sz w:val="20"/>
                <w:szCs w:val="20"/>
              </w:rPr>
            </w:pPr>
            <w:r w:rsidRPr="008A559B">
              <w:rPr>
                <w:sz w:val="20"/>
                <w:szCs w:val="20"/>
              </w:rPr>
              <w:t xml:space="preserve">Количество </w:t>
            </w:r>
            <w:r w:rsidRPr="002A3662">
              <w:rPr>
                <w:sz w:val="20"/>
                <w:szCs w:val="20"/>
              </w:rPr>
              <w:t xml:space="preserve">предостережений о недопустимости нарушения обязательных требований, объявленных за </w:t>
            </w:r>
            <w:proofErr w:type="spellStart"/>
            <w:r w:rsidRPr="002A3662">
              <w:rPr>
                <w:sz w:val="20"/>
                <w:szCs w:val="20"/>
              </w:rPr>
              <w:t>отчетный</w:t>
            </w:r>
            <w:proofErr w:type="spellEnd"/>
            <w:r w:rsidRPr="002A3662">
              <w:rPr>
                <w:sz w:val="20"/>
                <w:szCs w:val="20"/>
              </w:rPr>
              <w:t xml:space="preserve"> период</w:t>
            </w:r>
          </w:p>
          <w:p w:rsidR="00050C99" w:rsidRPr="008A559B"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442" w:type="dxa"/>
            <w:gridSpan w:val="3"/>
            <w:shd w:val="clear" w:color="auto" w:fill="FFFFFF"/>
          </w:tcPr>
          <w:p w:rsidR="00050C99" w:rsidRDefault="00050C99" w:rsidP="005D6B68">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964E29" w:rsidRDefault="00050C99" w:rsidP="005D6B68">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43" w:type="dxa"/>
            <w:shd w:val="clear" w:color="auto" w:fill="FFFFFF"/>
          </w:tcPr>
          <w:p w:rsidR="00050C99" w:rsidRPr="002A3662" w:rsidRDefault="00050C99" w:rsidP="005D6B68">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050C99" w:rsidRPr="00964E29" w:rsidRDefault="00050C99" w:rsidP="005D6B68">
            <w:pPr>
              <w:rPr>
                <w:sz w:val="20"/>
                <w:szCs w:val="20"/>
              </w:rPr>
            </w:pPr>
            <w:r w:rsidRPr="002A3662">
              <w:rPr>
                <w:sz w:val="20"/>
                <w:szCs w:val="20"/>
              </w:rPr>
              <w:t xml:space="preserve">мероприятий, по результатам которых выявлены нарушения обязательных требований, за </w:t>
            </w:r>
            <w:proofErr w:type="spellStart"/>
            <w:r w:rsidRPr="002A3662">
              <w:rPr>
                <w:sz w:val="20"/>
                <w:szCs w:val="20"/>
              </w:rPr>
              <w:t>отчетный</w:t>
            </w:r>
            <w:proofErr w:type="spellEnd"/>
            <w:r w:rsidRPr="002A3662">
              <w:rPr>
                <w:sz w:val="20"/>
                <w:szCs w:val="20"/>
              </w:rPr>
              <w:t xml:space="preserve"> период</w:t>
            </w:r>
          </w:p>
          <w:p w:rsidR="00050C99" w:rsidRPr="00964E2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1843" w:type="dxa"/>
            <w:shd w:val="clear" w:color="auto" w:fill="FFFFFF"/>
          </w:tcPr>
          <w:p w:rsidR="00050C99" w:rsidRPr="002A3662" w:rsidRDefault="00050C99" w:rsidP="005D6B68">
            <w:r w:rsidRPr="00964E29">
              <w:rPr>
                <w:sz w:val="20"/>
                <w:szCs w:val="20"/>
              </w:rPr>
              <w:t xml:space="preserve">Количество </w:t>
            </w:r>
            <w:r w:rsidRPr="002A3662">
              <w:rPr>
                <w:sz w:val="20"/>
                <w:szCs w:val="20"/>
              </w:rPr>
              <w:t xml:space="preserve">контрольных мероприятий, по итогам которых возбуждены дела об административных правонарушениях,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843" w:type="dxa"/>
            <w:shd w:val="clear" w:color="auto" w:fill="FFFFFF"/>
          </w:tcPr>
          <w:p w:rsidR="00050C99" w:rsidRPr="00964E29" w:rsidRDefault="00050C99" w:rsidP="005D6B68">
            <w:pPr>
              <w:rPr>
                <w:sz w:val="20"/>
                <w:szCs w:val="20"/>
              </w:rPr>
            </w:pPr>
            <w:r>
              <w:rPr>
                <w:sz w:val="20"/>
                <w:szCs w:val="20"/>
              </w:rPr>
              <w:t>С</w:t>
            </w:r>
            <w:r w:rsidRPr="002A3662">
              <w:rPr>
                <w:sz w:val="20"/>
                <w:szCs w:val="20"/>
              </w:rPr>
              <w:t xml:space="preserve">умма административных штрафов, наложенных по результатам контрольных мероприятий,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Б.10</w:t>
            </w:r>
          </w:p>
        </w:tc>
        <w:tc>
          <w:tcPr>
            <w:tcW w:w="1843" w:type="dxa"/>
            <w:shd w:val="clear" w:color="auto" w:fill="FFFFFF"/>
          </w:tcPr>
          <w:p w:rsidR="00050C99" w:rsidRPr="00964E29" w:rsidRDefault="00050C99" w:rsidP="005D6B68">
            <w:pPr>
              <w:rPr>
                <w:sz w:val="20"/>
                <w:szCs w:val="20"/>
              </w:rPr>
            </w:pPr>
            <w:r w:rsidRPr="00964E29">
              <w:rPr>
                <w:sz w:val="20"/>
                <w:szCs w:val="20"/>
              </w:rPr>
              <w:t xml:space="preserve">Количество </w:t>
            </w:r>
            <w:r w:rsidRPr="002A3662">
              <w:rPr>
                <w:sz w:val="20"/>
                <w:szCs w:val="20"/>
              </w:rPr>
              <w:t xml:space="preserve">направленных в органы прокуратуры заявлений о согласовании проведения контрольных мероприятий,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3242BA" w:rsidRDefault="00050C99" w:rsidP="005D6B68">
            <w:pPr>
              <w:pStyle w:val="s1"/>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43" w:type="dxa"/>
            <w:shd w:val="clear" w:color="auto" w:fill="FFFFFF"/>
          </w:tcPr>
          <w:p w:rsidR="00050C99" w:rsidRDefault="00050C99" w:rsidP="005D6B68">
            <w:pPr>
              <w:rPr>
                <w:sz w:val="20"/>
                <w:szCs w:val="20"/>
              </w:rPr>
            </w:pPr>
            <w:r w:rsidRPr="002A3662">
              <w:rPr>
                <w:sz w:val="20"/>
                <w:szCs w:val="20"/>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w:t>
            </w:r>
            <w:proofErr w:type="spellStart"/>
            <w:r w:rsidRPr="002A3662">
              <w:rPr>
                <w:sz w:val="20"/>
                <w:szCs w:val="20"/>
              </w:rPr>
              <w:t>отчетный</w:t>
            </w:r>
            <w:proofErr w:type="spellEnd"/>
            <w:r w:rsidRPr="002A3662">
              <w:rPr>
                <w:sz w:val="20"/>
                <w:szCs w:val="20"/>
              </w:rPr>
              <w:t xml:space="preserve"> период</w:t>
            </w:r>
          </w:p>
          <w:p w:rsidR="00050C99" w:rsidRPr="002A3662" w:rsidRDefault="00050C99" w:rsidP="005D6B68">
            <w:pPr>
              <w:rPr>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w:t>
            </w:r>
            <w:proofErr w:type="spellStart"/>
            <w:r w:rsidRPr="006073C6">
              <w:rPr>
                <w:sz w:val="20"/>
                <w:szCs w:val="20"/>
              </w:rPr>
              <w:t>проведенных</w:t>
            </w:r>
            <w:proofErr w:type="spellEnd"/>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Б.12</w:t>
            </w:r>
          </w:p>
        </w:tc>
        <w:tc>
          <w:tcPr>
            <w:tcW w:w="1843" w:type="dxa"/>
            <w:shd w:val="clear" w:color="auto" w:fill="FFFFFF"/>
          </w:tcPr>
          <w:p w:rsidR="00050C99" w:rsidRPr="002A3662" w:rsidRDefault="00050C99" w:rsidP="005D6B68">
            <w:pPr>
              <w:rPr>
                <w:sz w:val="20"/>
                <w:szCs w:val="20"/>
              </w:rPr>
            </w:pPr>
            <w:r w:rsidRPr="002A3662">
              <w:rPr>
                <w:sz w:val="20"/>
                <w:szCs w:val="20"/>
              </w:rPr>
              <w:t xml:space="preserve">Общее количество </w:t>
            </w:r>
            <w:proofErr w:type="spellStart"/>
            <w:r w:rsidRPr="002A3662">
              <w:rPr>
                <w:sz w:val="20"/>
                <w:szCs w:val="20"/>
              </w:rPr>
              <w:t>учтенных</w:t>
            </w:r>
            <w:proofErr w:type="spellEnd"/>
            <w:r w:rsidRPr="002A3662">
              <w:rPr>
                <w:sz w:val="20"/>
                <w:szCs w:val="20"/>
              </w:rPr>
              <w:t xml:space="preserve"> объектов контроля на конец </w:t>
            </w:r>
            <w:proofErr w:type="spellStart"/>
            <w:r w:rsidRPr="002A3662">
              <w:rPr>
                <w:sz w:val="20"/>
                <w:szCs w:val="20"/>
              </w:rPr>
              <w:t>отчетного</w:t>
            </w:r>
            <w:proofErr w:type="spellEnd"/>
            <w:r w:rsidRPr="002A3662">
              <w:rPr>
                <w:sz w:val="20"/>
                <w:szCs w:val="20"/>
              </w:rPr>
              <w:t xml:space="preserve"> периода</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442" w:type="dxa"/>
            <w:gridSpan w:val="3"/>
            <w:shd w:val="clear" w:color="auto" w:fill="FFFFFF"/>
          </w:tcPr>
          <w:p w:rsidR="00050C99" w:rsidRPr="00555D09" w:rsidRDefault="00050C99" w:rsidP="005D6B68">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proofErr w:type="spellStart"/>
            <w:r w:rsidRPr="006073C6">
              <w:rPr>
                <w:sz w:val="20"/>
                <w:szCs w:val="20"/>
              </w:rPr>
              <w:t>учтенных</w:t>
            </w:r>
            <w:proofErr w:type="spellEnd"/>
            <w:r w:rsidRPr="006073C6">
              <w:rPr>
                <w:sz w:val="20"/>
                <w:szCs w:val="20"/>
              </w:rPr>
              <w:t xml:space="preserve"> объектов контроля на конец </w:t>
            </w:r>
            <w:proofErr w:type="spellStart"/>
            <w:r w:rsidRPr="006073C6">
              <w:rPr>
                <w:sz w:val="20"/>
                <w:szCs w:val="20"/>
              </w:rPr>
              <w:t>отчетного</w:t>
            </w:r>
            <w:proofErr w:type="spellEnd"/>
            <w:r w:rsidRPr="006073C6">
              <w:rPr>
                <w:sz w:val="20"/>
                <w:szCs w:val="20"/>
              </w:rPr>
              <w:t xml:space="preserve">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r w:rsidRPr="006073C6">
              <w:rPr>
                <w:sz w:val="20"/>
                <w:szCs w:val="20"/>
              </w:rPr>
              <w:t xml:space="preserve"> </w:t>
            </w: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6073C6">
              <w:rPr>
                <w:sz w:val="20"/>
                <w:szCs w:val="20"/>
              </w:rPr>
              <w:t xml:space="preserve"> </w:t>
            </w:r>
            <w:proofErr w:type="spellStart"/>
            <w:r w:rsidRPr="00555D09">
              <w:rPr>
                <w:color w:val="000000" w:themeColor="text1"/>
                <w:sz w:val="20"/>
                <w:szCs w:val="20"/>
              </w:rPr>
              <w:t>отчетно</w:t>
            </w:r>
            <w:r>
              <w:rPr>
                <w:color w:val="000000" w:themeColor="text1"/>
                <w:sz w:val="20"/>
                <w:szCs w:val="20"/>
              </w:rPr>
              <w:t>го</w:t>
            </w:r>
            <w:proofErr w:type="spellEnd"/>
            <w:r w:rsidRPr="00555D09">
              <w:rPr>
                <w:color w:val="000000" w:themeColor="text1"/>
                <w:sz w:val="20"/>
                <w:szCs w:val="20"/>
              </w:rPr>
              <w:t xml:space="preserve"> год</w:t>
            </w:r>
            <w:r>
              <w:rPr>
                <w:color w:val="000000" w:themeColor="text1"/>
                <w:sz w:val="20"/>
                <w:szCs w:val="20"/>
              </w:rPr>
              <w:t>а</w:t>
            </w:r>
            <w:r w:rsidRPr="00555D09">
              <w:rPr>
                <w:color w:val="000000" w:themeColor="text1"/>
                <w:sz w:val="20"/>
                <w:szCs w:val="20"/>
              </w:rPr>
              <w:t xml:space="preserve"> </w:t>
            </w:r>
          </w:p>
        </w:tc>
      </w:tr>
      <w:tr w:rsidR="00050C99" w:rsidRPr="00555D09" w:rsidTr="005D6B68">
        <w:tc>
          <w:tcPr>
            <w:tcW w:w="960" w:type="dxa"/>
            <w:shd w:val="clear" w:color="auto" w:fill="FFFFFF"/>
            <w:vAlign w:val="center"/>
          </w:tcPr>
          <w:p w:rsidR="00050C99" w:rsidRPr="001336B8" w:rsidRDefault="00050C99" w:rsidP="005D6B68">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43" w:type="dxa"/>
            <w:shd w:val="clear" w:color="auto" w:fill="FFFFFF"/>
          </w:tcPr>
          <w:p w:rsidR="00050C99" w:rsidRPr="002A3662" w:rsidRDefault="00050C99" w:rsidP="005D6B68">
            <w:pPr>
              <w:rPr>
                <w:sz w:val="20"/>
                <w:szCs w:val="20"/>
              </w:rPr>
            </w:pPr>
            <w:r w:rsidRPr="001336B8">
              <w:rPr>
                <w:sz w:val="20"/>
                <w:szCs w:val="20"/>
              </w:rPr>
              <w:t xml:space="preserve">Количество </w:t>
            </w:r>
            <w:proofErr w:type="spellStart"/>
            <w:r w:rsidRPr="001336B8">
              <w:rPr>
                <w:sz w:val="20"/>
                <w:szCs w:val="20"/>
              </w:rPr>
              <w:t>учтенных</w:t>
            </w:r>
            <w:proofErr w:type="spellEnd"/>
            <w:r w:rsidRPr="001336B8">
              <w:rPr>
                <w:sz w:val="20"/>
                <w:szCs w:val="20"/>
              </w:rPr>
              <w:t xml:space="preserve"> </w:t>
            </w:r>
            <w:r w:rsidRPr="002A3662">
              <w:rPr>
                <w:sz w:val="20"/>
                <w:szCs w:val="20"/>
              </w:rPr>
              <w:t xml:space="preserve">контролируемых лиц на конец </w:t>
            </w:r>
            <w:proofErr w:type="spellStart"/>
            <w:r w:rsidRPr="002A3662">
              <w:rPr>
                <w:sz w:val="20"/>
                <w:szCs w:val="20"/>
              </w:rPr>
              <w:t>отчетного</w:t>
            </w:r>
            <w:proofErr w:type="spellEnd"/>
            <w:r w:rsidRPr="002A3662">
              <w:rPr>
                <w:sz w:val="20"/>
                <w:szCs w:val="20"/>
              </w:rPr>
              <w:t xml:space="preserve"> периода</w:t>
            </w:r>
          </w:p>
          <w:p w:rsidR="00050C99" w:rsidRPr="001336B8" w:rsidRDefault="00050C99" w:rsidP="005D6B68">
            <w:pPr>
              <w:rPr>
                <w:sz w:val="20"/>
                <w:szCs w:val="20"/>
              </w:rPr>
            </w:pPr>
          </w:p>
          <w:p w:rsidR="00050C99" w:rsidRPr="001336B8"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442" w:type="dxa"/>
            <w:gridSpan w:val="3"/>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proofErr w:type="spellStart"/>
            <w:r w:rsidRPr="001336B8">
              <w:rPr>
                <w:sz w:val="20"/>
                <w:szCs w:val="20"/>
              </w:rPr>
              <w:t>учтенных</w:t>
            </w:r>
            <w:proofErr w:type="spellEnd"/>
            <w:r w:rsidRPr="001336B8">
              <w:rPr>
                <w:sz w:val="20"/>
                <w:szCs w:val="20"/>
              </w:rPr>
              <w:t xml:space="preserve"> </w:t>
            </w:r>
            <w:r w:rsidRPr="006073C6">
              <w:rPr>
                <w:sz w:val="20"/>
                <w:szCs w:val="20"/>
              </w:rPr>
              <w:t xml:space="preserve">контролируемых лиц на конец </w:t>
            </w:r>
            <w:proofErr w:type="spellStart"/>
            <w:r w:rsidRPr="006073C6">
              <w:rPr>
                <w:sz w:val="20"/>
                <w:szCs w:val="20"/>
              </w:rPr>
              <w:t>отчетного</w:t>
            </w:r>
            <w:proofErr w:type="spellEnd"/>
            <w:r w:rsidRPr="006073C6">
              <w:rPr>
                <w:sz w:val="20"/>
                <w:szCs w:val="20"/>
              </w:rPr>
              <w:t xml:space="preserve">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r w:rsidRPr="006073C6">
              <w:rPr>
                <w:sz w:val="20"/>
                <w:szCs w:val="20"/>
              </w:rPr>
              <w:t xml:space="preserve"> </w:t>
            </w: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w:t>
            </w:r>
            <w:proofErr w:type="spellStart"/>
            <w:r w:rsidRPr="006073C6">
              <w:rPr>
                <w:sz w:val="20"/>
                <w:szCs w:val="20"/>
              </w:rPr>
              <w:t>отчетного</w:t>
            </w:r>
            <w:proofErr w:type="spellEnd"/>
            <w:r w:rsidRPr="006073C6">
              <w:rPr>
                <w:sz w:val="20"/>
                <w:szCs w:val="20"/>
              </w:rPr>
              <w:t xml:space="preserve"> периода</w:t>
            </w:r>
            <w:r w:rsidRPr="00555D09">
              <w:rPr>
                <w:color w:val="000000" w:themeColor="text1"/>
                <w:sz w:val="20"/>
                <w:szCs w:val="20"/>
              </w:rPr>
              <w:t xml:space="preserve"> </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43" w:type="dxa"/>
            <w:shd w:val="clear" w:color="auto" w:fill="FFFFFF"/>
          </w:tcPr>
          <w:p w:rsidR="00050C99" w:rsidRDefault="00050C99" w:rsidP="005D6B68">
            <w:r w:rsidRPr="001336B8">
              <w:rPr>
                <w:sz w:val="20"/>
                <w:szCs w:val="20"/>
              </w:rPr>
              <w:t xml:space="preserve">Количество </w:t>
            </w:r>
            <w:proofErr w:type="spellStart"/>
            <w:r w:rsidRPr="002A3662">
              <w:rPr>
                <w:sz w:val="20"/>
                <w:szCs w:val="20"/>
              </w:rPr>
              <w:t>учтенных</w:t>
            </w:r>
            <w:proofErr w:type="spellEnd"/>
            <w:r w:rsidRPr="002A3662">
              <w:rPr>
                <w:sz w:val="20"/>
                <w:szCs w:val="20"/>
              </w:rPr>
              <w:t xml:space="preserve"> контролируемых лиц, в отношении которых проведены контрольные мероприятия,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Pr>
                <w:sz w:val="20"/>
                <w:szCs w:val="20"/>
              </w:rPr>
              <w:t xml:space="preserve"> </w:t>
            </w:r>
            <w:r w:rsidRPr="00555D09">
              <w:rPr>
                <w:color w:val="000000" w:themeColor="text1"/>
                <w:sz w:val="20"/>
                <w:szCs w:val="20"/>
              </w:rPr>
              <w:t>(</w:t>
            </w:r>
            <w:r>
              <w:rPr>
                <w:color w:val="000000" w:themeColor="text1"/>
                <w:sz w:val="20"/>
                <w:szCs w:val="20"/>
              </w:rPr>
              <w:t>УКЛКМ</w:t>
            </w:r>
            <w:r w:rsidRPr="00555D09">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1843" w:type="dxa"/>
            <w:shd w:val="clear" w:color="auto" w:fill="FFFFFF"/>
          </w:tcPr>
          <w:p w:rsidR="00050C99" w:rsidRPr="002A3662" w:rsidRDefault="00050C99" w:rsidP="005D6B68">
            <w:pPr>
              <w:rPr>
                <w:sz w:val="20"/>
                <w:szCs w:val="20"/>
              </w:rPr>
            </w:pPr>
            <w:r>
              <w:rPr>
                <w:sz w:val="20"/>
                <w:szCs w:val="20"/>
              </w:rPr>
              <w:t>О</w:t>
            </w:r>
            <w:r w:rsidRPr="002A3662">
              <w:rPr>
                <w:sz w:val="20"/>
                <w:szCs w:val="20"/>
              </w:rPr>
              <w:t xml:space="preserve">бщее количество жалоб, поданных контролируемыми лицами в досудебном порядке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Б.16</w:t>
            </w:r>
          </w:p>
        </w:tc>
        <w:tc>
          <w:tcPr>
            <w:tcW w:w="1843" w:type="dxa"/>
            <w:shd w:val="clear" w:color="auto" w:fill="FFFFFF"/>
          </w:tcPr>
          <w:p w:rsidR="00050C99" w:rsidRPr="002A3662" w:rsidRDefault="00050C99" w:rsidP="005D6B68">
            <w:pPr>
              <w:rPr>
                <w:sz w:val="20"/>
                <w:szCs w:val="20"/>
              </w:rPr>
            </w:pPr>
            <w:r>
              <w:rPr>
                <w:sz w:val="20"/>
                <w:szCs w:val="20"/>
              </w:rPr>
              <w:t>К</w:t>
            </w:r>
            <w:r w:rsidRPr="002A3662">
              <w:rPr>
                <w:sz w:val="20"/>
                <w:szCs w:val="20"/>
              </w:rPr>
              <w:t xml:space="preserve">оличество жалоб, в отношении которых контрольным органом был нарушен срок рассмотрения, за </w:t>
            </w:r>
            <w:proofErr w:type="spellStart"/>
            <w:r w:rsidRPr="002A3662">
              <w:rPr>
                <w:sz w:val="20"/>
                <w:szCs w:val="20"/>
              </w:rPr>
              <w:t>отчетный</w:t>
            </w:r>
            <w:proofErr w:type="spellEnd"/>
            <w:r w:rsidRPr="002A3662">
              <w:rPr>
                <w:sz w:val="20"/>
                <w:szCs w:val="20"/>
              </w:rPr>
              <w:t xml:space="preserve"> период</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Б.17</w:t>
            </w:r>
          </w:p>
        </w:tc>
        <w:tc>
          <w:tcPr>
            <w:tcW w:w="1843" w:type="dxa"/>
            <w:shd w:val="clear" w:color="auto" w:fill="FFFFFF"/>
          </w:tcPr>
          <w:p w:rsidR="00050C99" w:rsidRDefault="00050C99" w:rsidP="005D6B68">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w:t>
            </w:r>
            <w:proofErr w:type="spellStart"/>
            <w:r w:rsidRPr="002A3662">
              <w:rPr>
                <w:sz w:val="20"/>
                <w:szCs w:val="20"/>
              </w:rPr>
              <w:t>отчетный</w:t>
            </w:r>
            <w:proofErr w:type="spellEnd"/>
            <w:r w:rsidRPr="002A3662">
              <w:rPr>
                <w:sz w:val="20"/>
                <w:szCs w:val="20"/>
              </w:rPr>
              <w:t xml:space="preserve"> период</w:t>
            </w:r>
          </w:p>
          <w:p w:rsidR="00050C99" w:rsidRPr="002A3662" w:rsidRDefault="00050C99" w:rsidP="005D6B68">
            <w:pPr>
              <w:rPr>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Б.18</w:t>
            </w:r>
          </w:p>
        </w:tc>
        <w:tc>
          <w:tcPr>
            <w:tcW w:w="1843" w:type="dxa"/>
            <w:shd w:val="clear" w:color="auto" w:fill="FFFFFF"/>
          </w:tcPr>
          <w:p w:rsidR="00050C99" w:rsidRPr="002A3662" w:rsidRDefault="00050C99" w:rsidP="005D6B68">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направленных контролируемыми лицами в судебном порядке, за </w:t>
            </w:r>
            <w:proofErr w:type="spellStart"/>
            <w:r w:rsidRPr="002A3662">
              <w:rPr>
                <w:sz w:val="20"/>
                <w:szCs w:val="20"/>
              </w:rPr>
              <w:t>отчетный</w:t>
            </w:r>
            <w:proofErr w:type="spellEnd"/>
            <w:r w:rsidRPr="002A3662">
              <w:rPr>
                <w:sz w:val="20"/>
                <w:szCs w:val="20"/>
              </w:rPr>
              <w:t xml:space="preserve"> период</w:t>
            </w:r>
          </w:p>
          <w:p w:rsidR="00050C99" w:rsidRPr="0082511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82511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Б.19</w:t>
            </w:r>
          </w:p>
        </w:tc>
        <w:tc>
          <w:tcPr>
            <w:tcW w:w="1843" w:type="dxa"/>
            <w:shd w:val="clear" w:color="auto" w:fill="FFFFFF"/>
          </w:tcPr>
          <w:p w:rsidR="00050C99" w:rsidRPr="002A3662" w:rsidRDefault="00050C99" w:rsidP="005D6B68">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направленных контролируемыми лицами в судебном порядке, по которым принято решение об удовлетворении заявленных требований, за </w:t>
            </w:r>
            <w:proofErr w:type="spellStart"/>
            <w:r w:rsidRPr="002A3662">
              <w:rPr>
                <w:sz w:val="20"/>
                <w:szCs w:val="20"/>
              </w:rPr>
              <w:t>отчетный</w:t>
            </w:r>
            <w:proofErr w:type="spellEnd"/>
            <w:r w:rsidRPr="002A3662">
              <w:rPr>
                <w:sz w:val="20"/>
                <w:szCs w:val="20"/>
              </w:rPr>
              <w:t xml:space="preserve"> период</w:t>
            </w:r>
          </w:p>
          <w:p w:rsidR="00050C99" w:rsidRPr="0082511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82511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Pr>
                <w:color w:val="000000" w:themeColor="text1"/>
                <w:sz w:val="20"/>
                <w:szCs w:val="20"/>
              </w:rPr>
              <w:t>Б.20</w:t>
            </w:r>
          </w:p>
        </w:tc>
        <w:tc>
          <w:tcPr>
            <w:tcW w:w="1843" w:type="dxa"/>
            <w:shd w:val="clear" w:color="auto" w:fill="FFFFFF"/>
          </w:tcPr>
          <w:p w:rsidR="00050C99" w:rsidRPr="002A3662" w:rsidRDefault="00050C99" w:rsidP="005D6B68">
            <w:pPr>
              <w:rPr>
                <w:sz w:val="20"/>
                <w:szCs w:val="20"/>
              </w:rPr>
            </w:pPr>
            <w:r>
              <w:rPr>
                <w:sz w:val="20"/>
                <w:szCs w:val="20"/>
              </w:rPr>
              <w:t>К</w:t>
            </w:r>
            <w:r w:rsidRPr="002A3662">
              <w:rPr>
                <w:sz w:val="20"/>
                <w:szCs w:val="20"/>
              </w:rPr>
              <w:t xml:space="preserve">оличество контрольных мероприятий, </w:t>
            </w:r>
            <w:proofErr w:type="spellStart"/>
            <w:r w:rsidRPr="002A3662">
              <w:rPr>
                <w:sz w:val="20"/>
                <w:szCs w:val="20"/>
              </w:rPr>
              <w:t>проведенных</w:t>
            </w:r>
            <w:proofErr w:type="spellEnd"/>
            <w:r w:rsidRPr="002A3662">
              <w:rPr>
                <w:sz w:val="20"/>
                <w:szCs w:val="20"/>
              </w:rPr>
              <w:t xml:space="preserve"> с грубым нарушением требований к организации и осуществлению </w:t>
            </w:r>
            <w:r>
              <w:rPr>
                <w:sz w:val="20"/>
                <w:szCs w:val="20"/>
              </w:rPr>
              <w:t>муниципаль</w:t>
            </w:r>
            <w:r w:rsidRPr="002A3662">
              <w:rPr>
                <w:sz w:val="20"/>
                <w:szCs w:val="20"/>
              </w:rPr>
              <w:t xml:space="preserve">ного контроля и результаты которых были признаны недействительными и (или) отменены, за </w:t>
            </w:r>
            <w:proofErr w:type="spellStart"/>
            <w:r w:rsidRPr="002A3662">
              <w:rPr>
                <w:sz w:val="20"/>
                <w:szCs w:val="20"/>
              </w:rPr>
              <w:t>отчетный</w:t>
            </w:r>
            <w:proofErr w:type="spellEnd"/>
            <w:r w:rsidRPr="002A3662">
              <w:rPr>
                <w:sz w:val="20"/>
                <w:szCs w:val="20"/>
              </w:rPr>
              <w:t xml:space="preserve"> период</w:t>
            </w:r>
          </w:p>
          <w:p w:rsidR="00050C99" w:rsidRPr="0082511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82511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442" w:type="dxa"/>
            <w:gridSpan w:val="3"/>
            <w:shd w:val="clear" w:color="auto" w:fill="FFFFFF"/>
          </w:tcPr>
          <w:p w:rsidR="00050C99" w:rsidRDefault="00050C99" w:rsidP="005D6B68">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w:t>
            </w:r>
            <w:proofErr w:type="spellStart"/>
            <w:r w:rsidRPr="006073C6">
              <w:rPr>
                <w:sz w:val="20"/>
                <w:szCs w:val="20"/>
              </w:rPr>
              <w:t>проведенных</w:t>
            </w:r>
            <w:proofErr w:type="spellEnd"/>
            <w:r w:rsidRPr="006073C6">
              <w:rPr>
                <w:sz w:val="20"/>
                <w:szCs w:val="20"/>
              </w:rPr>
              <w:t xml:space="preserve">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w:t>
            </w:r>
            <w:proofErr w:type="spellStart"/>
            <w:r w:rsidRPr="006073C6">
              <w:rPr>
                <w:sz w:val="20"/>
                <w:szCs w:val="20"/>
              </w:rPr>
              <w:t>отчетный</w:t>
            </w:r>
            <w:proofErr w:type="spellEnd"/>
            <w:r w:rsidRPr="006073C6">
              <w:rPr>
                <w:sz w:val="20"/>
                <w:szCs w:val="20"/>
              </w:rPr>
              <w:t xml:space="preserve"> период</w:t>
            </w:r>
            <w:r>
              <w:rPr>
                <w:sz w:val="20"/>
                <w:szCs w:val="20"/>
              </w:rPr>
              <w:t>.</w:t>
            </w:r>
          </w:p>
          <w:p w:rsidR="00050C99" w:rsidRPr="00555D09" w:rsidRDefault="00050C99" w:rsidP="005D6B68">
            <w:pPr>
              <w:pStyle w:val="s16"/>
              <w:spacing w:before="0" w:beforeAutospacing="0" w:after="0" w:afterAutospacing="0"/>
              <w:rPr>
                <w:color w:val="000000" w:themeColor="text1"/>
                <w:sz w:val="20"/>
                <w:szCs w:val="20"/>
              </w:rPr>
            </w:pPr>
          </w:p>
        </w:tc>
        <w:tc>
          <w:tcPr>
            <w:tcW w:w="1636"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bookmarkEnd w:id="14"/>
      <w:tr w:rsidR="00050C99" w:rsidRPr="00555D09" w:rsidTr="005D6B68">
        <w:trPr>
          <w:gridAfter w:val="1"/>
          <w:wAfter w:w="13" w:type="dxa"/>
        </w:trPr>
        <w:tc>
          <w:tcPr>
            <w:tcW w:w="960" w:type="dxa"/>
            <w:shd w:val="clear" w:color="auto" w:fill="FFFFFF"/>
            <w:vAlign w:val="center"/>
          </w:tcPr>
          <w:p w:rsidR="00050C99" w:rsidRPr="00555D09" w:rsidRDefault="00050C99" w:rsidP="005D6B68">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Pr>
                <w:i/>
                <w:iCs/>
                <w:color w:val="000000" w:themeColor="text1"/>
                <w:sz w:val="20"/>
                <w:szCs w:val="20"/>
              </w:rPr>
              <w:t xml:space="preserve"> </w:t>
            </w:r>
          </w:p>
          <w:p w:rsidR="00050C99" w:rsidRPr="00555D09" w:rsidRDefault="00050C99" w:rsidP="005D6B68">
            <w:pPr>
              <w:pStyle w:val="s1"/>
              <w:jc w:val="center"/>
              <w:rPr>
                <w:color w:val="000000" w:themeColor="text1"/>
                <w:sz w:val="20"/>
                <w:szCs w:val="20"/>
              </w:rPr>
            </w:pPr>
          </w:p>
        </w:tc>
        <w:tc>
          <w:tcPr>
            <w:tcW w:w="1843" w:type="dxa"/>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контроль на автомобильном транспорте</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52" w:type="dxa"/>
            <w:gridSpan w:val="2"/>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w:t>
            </w:r>
            <w:proofErr w:type="spellStart"/>
            <w:r w:rsidRPr="00555D09">
              <w:rPr>
                <w:color w:val="000000" w:themeColor="text1"/>
                <w:sz w:val="20"/>
                <w:szCs w:val="20"/>
              </w:rPr>
              <w:t>посвященного</w:t>
            </w:r>
            <w:proofErr w:type="spellEnd"/>
            <w:r w:rsidRPr="00555D09">
              <w:rPr>
                <w:color w:val="000000" w:themeColor="text1"/>
                <w:sz w:val="20"/>
                <w:szCs w:val="20"/>
              </w:rPr>
              <w:t xml:space="preserve"> </w:t>
            </w:r>
            <w:r>
              <w:rPr>
                <w:color w:val="000000" w:themeColor="text1"/>
                <w:sz w:val="20"/>
                <w:szCs w:val="20"/>
              </w:rPr>
              <w:t>муниципальному контролю на автомобильном транспорте</w:t>
            </w:r>
            <w:r w:rsidRPr="00F9640A">
              <w:rPr>
                <w:color w:val="000000" w:themeColor="text1"/>
                <w:sz w:val="20"/>
                <w:szCs w:val="20"/>
              </w:rPr>
              <w:t xml:space="preserve">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(определяется в процентах или в виде десятичной дроби) </w:t>
            </w:r>
          </w:p>
          <w:p w:rsidR="00050C99" w:rsidRPr="00555D09" w:rsidRDefault="00050C99" w:rsidP="005D6B68">
            <w:pPr>
              <w:pStyle w:val="s16"/>
              <w:spacing w:before="0" w:beforeAutospacing="0" w:after="0" w:afterAutospacing="0"/>
              <w:rPr>
                <w:color w:val="000000" w:themeColor="text1"/>
                <w:sz w:val="20"/>
                <w:szCs w:val="20"/>
              </w:rPr>
            </w:pPr>
          </w:p>
        </w:tc>
        <w:tc>
          <w:tcPr>
            <w:tcW w:w="1718"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Pr>
                <w:color w:val="000000" w:themeColor="text1"/>
                <w:sz w:val="20"/>
                <w:szCs w:val="20"/>
              </w:rPr>
              <w:t>10%</w:t>
            </w:r>
          </w:p>
        </w:tc>
        <w:tc>
          <w:tcPr>
            <w:tcW w:w="1629"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050C99" w:rsidRPr="00555D09" w:rsidTr="005D6B68">
        <w:trPr>
          <w:gridAfter w:val="1"/>
          <w:wAfter w:w="13" w:type="dxa"/>
        </w:trPr>
        <w:tc>
          <w:tcPr>
            <w:tcW w:w="960" w:type="dxa"/>
            <w:shd w:val="clear" w:color="auto" w:fill="FFFFFF"/>
            <w:vAlign w:val="center"/>
          </w:tcPr>
          <w:p w:rsidR="00050C99" w:rsidRPr="00555D09" w:rsidRDefault="00050C99" w:rsidP="005D6B68">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43" w:type="dxa"/>
            <w:shd w:val="clear" w:color="auto" w:fill="FFFFFF"/>
          </w:tcPr>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год</w:t>
            </w: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52" w:type="dxa"/>
            <w:gridSpan w:val="2"/>
            <w:shd w:val="clear" w:color="auto" w:fill="FFFFFF"/>
          </w:tcPr>
          <w:p w:rsidR="00050C99" w:rsidRPr="00555D09" w:rsidRDefault="00050C99" w:rsidP="005D6B68">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(МТО)</w:t>
            </w:r>
            <w:proofErr w:type="gramEnd"/>
          </w:p>
          <w:p w:rsidR="00050C99" w:rsidRPr="00555D09" w:rsidRDefault="00050C99" w:rsidP="005D6B68">
            <w:pPr>
              <w:pStyle w:val="s16"/>
              <w:spacing w:before="0" w:beforeAutospacing="0" w:after="0" w:afterAutospacing="0"/>
              <w:rPr>
                <w:color w:val="000000" w:themeColor="text1"/>
                <w:sz w:val="20"/>
                <w:szCs w:val="20"/>
              </w:rPr>
            </w:pPr>
          </w:p>
        </w:tc>
        <w:tc>
          <w:tcPr>
            <w:tcW w:w="1718"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Pr>
                <w:color w:val="000000" w:themeColor="text1"/>
                <w:sz w:val="20"/>
                <w:szCs w:val="20"/>
              </w:rPr>
              <w:t>86220</w:t>
            </w:r>
          </w:p>
        </w:tc>
        <w:tc>
          <w:tcPr>
            <w:tcW w:w="1629"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050C99" w:rsidRPr="00555D09" w:rsidTr="005D6B68">
        <w:trPr>
          <w:gridAfter w:val="1"/>
          <w:wAfter w:w="13" w:type="dxa"/>
        </w:trPr>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843" w:type="dxa"/>
            <w:shd w:val="clear" w:color="auto" w:fill="FFFFFF"/>
          </w:tcPr>
          <w:p w:rsidR="00050C99" w:rsidRPr="00555D09" w:rsidRDefault="00050C99" w:rsidP="005D6B68">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050C99" w:rsidRPr="00555D09" w:rsidRDefault="00050C99" w:rsidP="005D6B68">
            <w:pPr>
              <w:rPr>
                <w:color w:val="000000" w:themeColor="text1"/>
                <w:sz w:val="20"/>
                <w:szCs w:val="20"/>
                <w:shd w:val="clear" w:color="auto" w:fill="FFFFFF"/>
              </w:rPr>
            </w:pPr>
          </w:p>
          <w:p w:rsidR="00050C99" w:rsidRPr="00555D09" w:rsidRDefault="00050C99" w:rsidP="005D6B68">
            <w:pPr>
              <w:rPr>
                <w:color w:val="000000" w:themeColor="text1"/>
                <w:sz w:val="20"/>
                <w:szCs w:val="20"/>
              </w:rPr>
            </w:pPr>
            <w:r w:rsidRPr="00555D09">
              <w:rPr>
                <w:color w:val="000000" w:themeColor="text1"/>
                <w:sz w:val="20"/>
                <w:szCs w:val="20"/>
                <w:shd w:val="clear" w:color="auto" w:fill="FFFFFF"/>
              </w:rPr>
              <w:t xml:space="preserve"> </w:t>
            </w:r>
          </w:p>
          <w:p w:rsidR="00050C99" w:rsidRPr="00555D09" w:rsidRDefault="00050C99" w:rsidP="005D6B68">
            <w:pPr>
              <w:pStyle w:val="s16"/>
              <w:spacing w:before="0" w:beforeAutospacing="0" w:after="0" w:afterAutospacing="0"/>
              <w:rPr>
                <w:color w:val="000000" w:themeColor="text1"/>
                <w:sz w:val="20"/>
                <w:szCs w:val="20"/>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52" w:type="dxa"/>
            <w:gridSpan w:val="2"/>
            <w:shd w:val="clear" w:color="auto" w:fill="FFFFFF"/>
          </w:tcPr>
          <w:p w:rsidR="00050C99" w:rsidRPr="00555D09" w:rsidRDefault="00050C99" w:rsidP="005D6B68">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050C99" w:rsidRPr="00555D09" w:rsidRDefault="00050C99" w:rsidP="005D6B68">
            <w:pPr>
              <w:pStyle w:val="s16"/>
              <w:spacing w:before="0" w:beforeAutospacing="0" w:after="0" w:afterAutospacing="0"/>
              <w:rPr>
                <w:color w:val="000000" w:themeColor="text1"/>
                <w:sz w:val="20"/>
                <w:szCs w:val="20"/>
              </w:rPr>
            </w:pPr>
          </w:p>
        </w:tc>
        <w:tc>
          <w:tcPr>
            <w:tcW w:w="1718"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050C99" w:rsidRPr="00555D09" w:rsidRDefault="00050C99" w:rsidP="005D6B68">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w:t>
            </w:r>
            <w:proofErr w:type="spellStart"/>
            <w:r w:rsidRPr="00555D09">
              <w:rPr>
                <w:color w:val="000000" w:themeColor="text1"/>
                <w:sz w:val="20"/>
                <w:szCs w:val="20"/>
              </w:rPr>
              <w:t>отчетном</w:t>
            </w:r>
            <w:proofErr w:type="spellEnd"/>
            <w:r w:rsidRPr="00555D09">
              <w:rPr>
                <w:color w:val="000000" w:themeColor="text1"/>
                <w:sz w:val="20"/>
                <w:szCs w:val="20"/>
              </w:rPr>
              <w:t xml:space="preserve"> году</w:t>
            </w:r>
          </w:p>
        </w:tc>
      </w:tr>
      <w:tr w:rsidR="00050C99" w:rsidRPr="00555D09" w:rsidTr="005D6B68">
        <w:trPr>
          <w:gridAfter w:val="1"/>
          <w:wAfter w:w="13" w:type="dxa"/>
        </w:trPr>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24</w:t>
            </w:r>
          </w:p>
        </w:tc>
        <w:tc>
          <w:tcPr>
            <w:tcW w:w="1843" w:type="dxa"/>
            <w:shd w:val="clear" w:color="auto" w:fill="FFFFFF"/>
          </w:tcPr>
          <w:p w:rsidR="00050C99" w:rsidRPr="00555D09" w:rsidRDefault="00050C99" w:rsidP="005D6B68">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w:t>
            </w:r>
            <w:proofErr w:type="spellStart"/>
            <w:r w:rsidRPr="00555D09">
              <w:rPr>
                <w:color w:val="000000" w:themeColor="text1"/>
                <w:sz w:val="20"/>
                <w:szCs w:val="20"/>
              </w:rPr>
              <w:t>учетом</w:t>
            </w:r>
            <w:proofErr w:type="spellEnd"/>
            <w:r w:rsidRPr="00555D09">
              <w:rPr>
                <w:color w:val="000000" w:themeColor="text1"/>
                <w:sz w:val="20"/>
                <w:szCs w:val="20"/>
              </w:rPr>
              <w:t xml:space="preserve"> </w:t>
            </w:r>
            <w:proofErr w:type="spellStart"/>
            <w:r w:rsidRPr="00555D09">
              <w:rPr>
                <w:color w:val="000000" w:themeColor="text1"/>
                <w:sz w:val="20"/>
                <w:szCs w:val="20"/>
              </w:rPr>
              <w:t>привлеченных</w:t>
            </w:r>
            <w:proofErr w:type="spellEnd"/>
            <w:r w:rsidRPr="00555D09">
              <w:rPr>
                <w:color w:val="000000" w:themeColor="text1"/>
                <w:sz w:val="20"/>
                <w:szCs w:val="20"/>
              </w:rPr>
              <w:t xml:space="preserve"> для муниципального контроля</w:t>
            </w:r>
            <w:r>
              <w:t xml:space="preserve"> </w:t>
            </w:r>
            <w:r w:rsidRPr="00125A1E">
              <w:rPr>
                <w:color w:val="000000" w:themeColor="text1"/>
                <w:sz w:val="20"/>
                <w:szCs w:val="20"/>
              </w:rPr>
              <w:t>на автомобильном транспорте</w:t>
            </w:r>
            <w:r w:rsidRPr="00555D09">
              <w:rPr>
                <w:color w:val="000000" w:themeColor="text1"/>
                <w:sz w:val="20"/>
                <w:szCs w:val="20"/>
              </w:rPr>
              <w:t xml:space="preserve"> трудовых ресурсов</w:t>
            </w:r>
          </w:p>
          <w:p w:rsidR="00050C99" w:rsidRPr="00555D09" w:rsidRDefault="00050C99" w:rsidP="005D6B68">
            <w:pPr>
              <w:rPr>
                <w:color w:val="000000" w:themeColor="text1"/>
                <w:sz w:val="20"/>
                <w:szCs w:val="20"/>
                <w:shd w:val="clear" w:color="auto" w:fill="FFFFFF"/>
              </w:rPr>
            </w:pP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А.1 + А.2) / Б.</w:t>
            </w:r>
            <w:r>
              <w:rPr>
                <w:color w:val="000000" w:themeColor="text1"/>
                <w:sz w:val="20"/>
                <w:szCs w:val="20"/>
              </w:rPr>
              <w:t>21</w:t>
            </w:r>
          </w:p>
        </w:tc>
        <w:tc>
          <w:tcPr>
            <w:tcW w:w="3352" w:type="dxa"/>
            <w:gridSpan w:val="2"/>
            <w:shd w:val="clear" w:color="auto" w:fill="FFFFFF"/>
          </w:tcPr>
          <w:p w:rsidR="00050C9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050C99" w:rsidRPr="00555D09" w:rsidRDefault="00050C99" w:rsidP="005D6B68">
            <w:pPr>
              <w:pStyle w:val="s16"/>
              <w:spacing w:before="0" w:beforeAutospacing="0" w:after="0" w:afterAutospacing="0"/>
              <w:rPr>
                <w:color w:val="000000" w:themeColor="text1"/>
                <w:sz w:val="20"/>
                <w:szCs w:val="20"/>
              </w:rPr>
            </w:pPr>
            <w:r>
              <w:rPr>
                <w:color w:val="000000" w:themeColor="text1"/>
                <w:sz w:val="20"/>
                <w:szCs w:val="20"/>
              </w:rPr>
              <w:t xml:space="preserve">Указанный в формуле коэффициент, равный 10, является весовым коэффициентом при </w:t>
            </w:r>
            <w:proofErr w:type="spellStart"/>
            <w:r>
              <w:rPr>
                <w:color w:val="000000" w:themeColor="text1"/>
                <w:sz w:val="20"/>
                <w:szCs w:val="20"/>
              </w:rPr>
              <w:t>учете</w:t>
            </w:r>
            <w:proofErr w:type="spellEnd"/>
            <w:r>
              <w:rPr>
                <w:color w:val="000000" w:themeColor="text1"/>
                <w:sz w:val="20"/>
                <w:szCs w:val="20"/>
              </w:rPr>
              <w:t xml:space="preserve"> значения показателя А</w:t>
            </w:r>
            <w:proofErr w:type="gramStart"/>
            <w:r>
              <w:rPr>
                <w:color w:val="000000" w:themeColor="text1"/>
                <w:sz w:val="20"/>
                <w:szCs w:val="20"/>
              </w:rPr>
              <w:t>1</w:t>
            </w:r>
            <w:proofErr w:type="gramEnd"/>
            <w:r>
              <w:rPr>
                <w:color w:val="000000" w:themeColor="text1"/>
                <w:sz w:val="20"/>
                <w:szCs w:val="20"/>
              </w:rPr>
              <w:t>.</w:t>
            </w:r>
          </w:p>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050C99" w:rsidRPr="00555D09" w:rsidRDefault="00050C99" w:rsidP="005D6B68">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На основании </w:t>
            </w:r>
            <w:proofErr w:type="spellStart"/>
            <w:r w:rsidRPr="00555D09">
              <w:rPr>
                <w:color w:val="000000" w:themeColor="text1"/>
                <w:sz w:val="20"/>
                <w:szCs w:val="20"/>
              </w:rPr>
              <w:t>расчетов</w:t>
            </w:r>
            <w:proofErr w:type="spellEnd"/>
            <w:r w:rsidRPr="00555D09">
              <w:rPr>
                <w:color w:val="000000" w:themeColor="text1"/>
                <w:sz w:val="20"/>
                <w:szCs w:val="20"/>
              </w:rPr>
              <w:t xml:space="preserve"> показателей, предусмотренных выше</w:t>
            </w:r>
          </w:p>
        </w:tc>
      </w:tr>
      <w:tr w:rsidR="00050C99" w:rsidRPr="00555D09" w:rsidTr="005D6B68">
        <w:trPr>
          <w:gridAfter w:val="1"/>
          <w:wAfter w:w="13" w:type="dxa"/>
        </w:trPr>
        <w:tc>
          <w:tcPr>
            <w:tcW w:w="960" w:type="dxa"/>
            <w:shd w:val="clear" w:color="auto" w:fill="FFFFFF"/>
            <w:vAlign w:val="center"/>
          </w:tcPr>
          <w:p w:rsidR="00050C99" w:rsidRPr="00555D09" w:rsidRDefault="00050C99" w:rsidP="005D6B68">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43" w:type="dxa"/>
            <w:shd w:val="clear" w:color="auto" w:fill="FFFFFF"/>
          </w:tcPr>
          <w:p w:rsidR="00050C99" w:rsidRPr="00555D09" w:rsidRDefault="00050C99" w:rsidP="005D6B68">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w:t>
            </w:r>
            <w:proofErr w:type="spellStart"/>
            <w:r w:rsidRPr="00555D09">
              <w:rPr>
                <w:color w:val="000000" w:themeColor="text1"/>
                <w:sz w:val="20"/>
                <w:szCs w:val="20"/>
              </w:rPr>
              <w:t>учетом</w:t>
            </w:r>
            <w:proofErr w:type="spellEnd"/>
            <w:r w:rsidRPr="00555D09">
              <w:rPr>
                <w:color w:val="000000" w:themeColor="text1"/>
                <w:sz w:val="20"/>
                <w:szCs w:val="20"/>
              </w:rPr>
              <w:t xml:space="preserve"> </w:t>
            </w:r>
            <w:proofErr w:type="spellStart"/>
            <w:r w:rsidRPr="00555D09">
              <w:rPr>
                <w:color w:val="000000" w:themeColor="text1"/>
                <w:sz w:val="20"/>
                <w:szCs w:val="20"/>
              </w:rPr>
              <w:t>объема</w:t>
            </w:r>
            <w:proofErr w:type="spellEnd"/>
            <w:r w:rsidRPr="00555D09">
              <w:rPr>
                <w:color w:val="000000" w:themeColor="text1"/>
                <w:sz w:val="20"/>
                <w:szCs w:val="20"/>
              </w:rPr>
              <w:t xml:space="preserve">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424"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А.1 + А.2) / Б.</w:t>
            </w:r>
            <w:r>
              <w:rPr>
                <w:color w:val="000000" w:themeColor="text1"/>
                <w:sz w:val="20"/>
                <w:szCs w:val="20"/>
              </w:rPr>
              <w:t>22</w:t>
            </w:r>
          </w:p>
        </w:tc>
        <w:tc>
          <w:tcPr>
            <w:tcW w:w="3352" w:type="dxa"/>
            <w:gridSpan w:val="2"/>
            <w:shd w:val="clear" w:color="auto" w:fill="FFFFFF"/>
          </w:tcPr>
          <w:p w:rsidR="00050C9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050C99" w:rsidRPr="00555D09" w:rsidRDefault="00050C99" w:rsidP="005D6B68">
            <w:pPr>
              <w:pStyle w:val="s16"/>
              <w:spacing w:before="0" w:beforeAutospacing="0" w:after="0" w:afterAutospacing="0"/>
              <w:rPr>
                <w:color w:val="000000" w:themeColor="text1"/>
                <w:sz w:val="20"/>
                <w:szCs w:val="20"/>
              </w:rPr>
            </w:pPr>
            <w:r>
              <w:rPr>
                <w:color w:val="000000" w:themeColor="text1"/>
                <w:sz w:val="20"/>
                <w:szCs w:val="20"/>
              </w:rPr>
              <w:t xml:space="preserve">Указанный в формуле коэффициент, равный 10, является весовым коэффициентом при </w:t>
            </w:r>
            <w:proofErr w:type="spellStart"/>
            <w:r>
              <w:rPr>
                <w:color w:val="000000" w:themeColor="text1"/>
                <w:sz w:val="20"/>
                <w:szCs w:val="20"/>
              </w:rPr>
              <w:t>учете</w:t>
            </w:r>
            <w:proofErr w:type="spellEnd"/>
            <w:r>
              <w:rPr>
                <w:color w:val="000000" w:themeColor="text1"/>
                <w:sz w:val="20"/>
                <w:szCs w:val="20"/>
              </w:rPr>
              <w:t xml:space="preserve"> значения показателя А</w:t>
            </w:r>
            <w:proofErr w:type="gramStart"/>
            <w:r>
              <w:rPr>
                <w:color w:val="000000" w:themeColor="text1"/>
                <w:sz w:val="20"/>
                <w:szCs w:val="20"/>
              </w:rPr>
              <w:t>1</w:t>
            </w:r>
            <w:proofErr w:type="gramEnd"/>
            <w:r>
              <w:rPr>
                <w:color w:val="000000" w:themeColor="text1"/>
                <w:sz w:val="20"/>
                <w:szCs w:val="20"/>
              </w:rPr>
              <w:t>.</w:t>
            </w:r>
          </w:p>
          <w:p w:rsidR="00050C99" w:rsidRPr="00555D09" w:rsidRDefault="00050C99" w:rsidP="005D6B68">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050C99" w:rsidRPr="00555D09" w:rsidRDefault="00050C99" w:rsidP="005D6B68">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050C99" w:rsidRPr="00555D09" w:rsidRDefault="00050C99" w:rsidP="005D6B68">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050C99" w:rsidRPr="00555D09" w:rsidRDefault="00050C99" w:rsidP="005D6B68">
            <w:pPr>
              <w:pStyle w:val="empty"/>
              <w:spacing w:before="0" w:beforeAutospacing="0" w:after="0" w:afterAutospacing="0"/>
              <w:rPr>
                <w:color w:val="000000" w:themeColor="text1"/>
                <w:sz w:val="20"/>
                <w:szCs w:val="20"/>
              </w:rPr>
            </w:pPr>
            <w:r w:rsidRPr="00555D09">
              <w:rPr>
                <w:color w:val="000000" w:themeColor="text1"/>
                <w:sz w:val="20"/>
                <w:szCs w:val="20"/>
              </w:rPr>
              <w:t xml:space="preserve">На основании </w:t>
            </w:r>
            <w:proofErr w:type="spellStart"/>
            <w:r w:rsidRPr="00555D09">
              <w:rPr>
                <w:color w:val="000000" w:themeColor="text1"/>
                <w:sz w:val="20"/>
                <w:szCs w:val="20"/>
              </w:rPr>
              <w:t>расчетов</w:t>
            </w:r>
            <w:proofErr w:type="spellEnd"/>
            <w:r w:rsidRPr="00555D09">
              <w:rPr>
                <w:color w:val="000000" w:themeColor="text1"/>
                <w:sz w:val="20"/>
                <w:szCs w:val="20"/>
              </w:rPr>
              <w:t xml:space="preserve"> показателей, предусмотренных выше</w:t>
            </w:r>
          </w:p>
        </w:tc>
      </w:tr>
    </w:tbl>
    <w:p w:rsidR="00050C99" w:rsidRPr="00555D09" w:rsidRDefault="00050C99" w:rsidP="00050C99">
      <w:pPr>
        <w:rPr>
          <w:color w:val="000000" w:themeColor="text1"/>
        </w:rPr>
      </w:pPr>
    </w:p>
    <w:p w:rsidR="00050C99" w:rsidRDefault="00050C99" w:rsidP="00050C99"/>
    <w:p w:rsidR="00F26EF1" w:rsidRDefault="004139E9"/>
    <w:sectPr w:rsidR="00F2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E0"/>
    <w:rsid w:val="00050C99"/>
    <w:rsid w:val="004139E9"/>
    <w:rsid w:val="00425F03"/>
    <w:rsid w:val="0050708F"/>
    <w:rsid w:val="007A75E0"/>
    <w:rsid w:val="00AD6868"/>
    <w:rsid w:val="00B41A48"/>
    <w:rsid w:val="00CE69B6"/>
    <w:rsid w:val="00E27D29"/>
    <w:rsid w:val="00EE4471"/>
    <w:rsid w:val="00E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0C99"/>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050C99"/>
    <w:rPr>
      <w:color w:val="0000FF"/>
      <w:u w:val="single"/>
    </w:rPr>
  </w:style>
  <w:style w:type="paragraph" w:customStyle="1" w:styleId="ConsPlusTitle">
    <w:name w:val="ConsPlusTitle"/>
    <w:rsid w:val="00050C99"/>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50C9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050C99"/>
    <w:pPr>
      <w:ind w:firstLine="720"/>
      <w:jc w:val="both"/>
    </w:pPr>
    <w:rPr>
      <w:rFonts w:ascii="Arial" w:hAnsi="Arial" w:cs="Arial"/>
      <w:sz w:val="26"/>
      <w:szCs w:val="26"/>
    </w:rPr>
  </w:style>
  <w:style w:type="paragraph" w:customStyle="1" w:styleId="1">
    <w:name w:val="Без интервала1"/>
    <w:rsid w:val="00050C99"/>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050C99"/>
    <w:rPr>
      <w:rFonts w:ascii="Tahoma" w:hAnsi="Tahoma" w:cs="Tahoma"/>
      <w:sz w:val="16"/>
      <w:szCs w:val="16"/>
    </w:rPr>
  </w:style>
  <w:style w:type="character" w:customStyle="1" w:styleId="a5">
    <w:name w:val="Текст выноски Знак"/>
    <w:basedOn w:val="a0"/>
    <w:link w:val="a4"/>
    <w:uiPriority w:val="99"/>
    <w:semiHidden/>
    <w:rsid w:val="00050C99"/>
    <w:rPr>
      <w:rFonts w:ascii="Tahoma" w:eastAsia="Times New Roman" w:hAnsi="Tahoma" w:cs="Tahoma"/>
      <w:sz w:val="16"/>
      <w:szCs w:val="16"/>
      <w:lang w:eastAsia="ru-RU"/>
    </w:rPr>
  </w:style>
  <w:style w:type="paragraph" w:customStyle="1" w:styleId="s16">
    <w:name w:val="s_16"/>
    <w:basedOn w:val="a"/>
    <w:rsid w:val="00050C99"/>
    <w:pPr>
      <w:spacing w:before="100" w:beforeAutospacing="1" w:after="100" w:afterAutospacing="1"/>
    </w:pPr>
  </w:style>
  <w:style w:type="paragraph" w:customStyle="1" w:styleId="empty">
    <w:name w:val="empty"/>
    <w:basedOn w:val="a"/>
    <w:rsid w:val="00050C99"/>
    <w:pPr>
      <w:spacing w:before="100" w:beforeAutospacing="1" w:after="100" w:afterAutospacing="1"/>
    </w:pPr>
  </w:style>
  <w:style w:type="table" w:styleId="a6">
    <w:name w:val="Table Grid"/>
    <w:basedOn w:val="a1"/>
    <w:uiPriority w:val="39"/>
    <w:rsid w:val="00050C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0C99"/>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050C99"/>
    <w:rPr>
      <w:color w:val="0000FF"/>
      <w:u w:val="single"/>
    </w:rPr>
  </w:style>
  <w:style w:type="paragraph" w:customStyle="1" w:styleId="ConsPlusTitle">
    <w:name w:val="ConsPlusTitle"/>
    <w:rsid w:val="00050C99"/>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50C9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050C99"/>
    <w:pPr>
      <w:ind w:firstLine="720"/>
      <w:jc w:val="both"/>
    </w:pPr>
    <w:rPr>
      <w:rFonts w:ascii="Arial" w:hAnsi="Arial" w:cs="Arial"/>
      <w:sz w:val="26"/>
      <w:szCs w:val="26"/>
    </w:rPr>
  </w:style>
  <w:style w:type="paragraph" w:customStyle="1" w:styleId="1">
    <w:name w:val="Без интервала1"/>
    <w:rsid w:val="00050C99"/>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050C99"/>
    <w:rPr>
      <w:rFonts w:ascii="Tahoma" w:hAnsi="Tahoma" w:cs="Tahoma"/>
      <w:sz w:val="16"/>
      <w:szCs w:val="16"/>
    </w:rPr>
  </w:style>
  <w:style w:type="character" w:customStyle="1" w:styleId="a5">
    <w:name w:val="Текст выноски Знак"/>
    <w:basedOn w:val="a0"/>
    <w:link w:val="a4"/>
    <w:uiPriority w:val="99"/>
    <w:semiHidden/>
    <w:rsid w:val="00050C99"/>
    <w:rPr>
      <w:rFonts w:ascii="Tahoma" w:eastAsia="Times New Roman" w:hAnsi="Tahoma" w:cs="Tahoma"/>
      <w:sz w:val="16"/>
      <w:szCs w:val="16"/>
      <w:lang w:eastAsia="ru-RU"/>
    </w:rPr>
  </w:style>
  <w:style w:type="paragraph" w:customStyle="1" w:styleId="s16">
    <w:name w:val="s_16"/>
    <w:basedOn w:val="a"/>
    <w:rsid w:val="00050C99"/>
    <w:pPr>
      <w:spacing w:before="100" w:beforeAutospacing="1" w:after="100" w:afterAutospacing="1"/>
    </w:pPr>
  </w:style>
  <w:style w:type="paragraph" w:customStyle="1" w:styleId="empty">
    <w:name w:val="empty"/>
    <w:basedOn w:val="a"/>
    <w:rsid w:val="00050C99"/>
    <w:pPr>
      <w:spacing w:before="100" w:beforeAutospacing="1" w:after="100" w:afterAutospacing="1"/>
    </w:pPr>
  </w:style>
  <w:style w:type="table" w:styleId="a6">
    <w:name w:val="Table Grid"/>
    <w:basedOn w:val="a1"/>
    <w:uiPriority w:val="39"/>
    <w:rsid w:val="00050C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9787</Words>
  <Characters>55790</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УТВЕРЖДЕНО</vt:lpstr>
      <vt:lpstr>от 25.11.2021 № 62</vt:lpstr>
      <vt:lpstr>(с изм.  № 7 от 25.01.2022 г, </vt:lpstr>
      <vt:lpstr>№ 16 от 28.04.04.2022)</vt:lpstr>
    </vt:vector>
  </TitlesOfParts>
  <Company/>
  <LinksUpToDate>false</LinksUpToDate>
  <CharactersWithSpaces>65447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USER;Ведерников А.В.</dc:creator>
  <cp:lastModifiedBy>USER</cp:lastModifiedBy>
  <cp:revision>3</cp:revision>
  <dcterms:created xsi:type="dcterms:W3CDTF">2023-03-17T05:02:00Z</dcterms:created>
  <dcterms:modified xsi:type="dcterms:W3CDTF">2023-03-17T05:02:00Z</dcterms:modified>
</cp:coreProperties>
</file>